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47" w:rsidRDefault="001C1047" w:rsidP="000C177D">
      <w:pPr>
        <w:rPr>
          <w:rFonts w:cs="Arial"/>
          <w:b/>
          <w:u w:val="single"/>
          <w:lang w:eastAsia="ca-ES"/>
        </w:rPr>
      </w:pPr>
    </w:p>
    <w:p w:rsidR="00D6062C" w:rsidRPr="00D6062C" w:rsidRDefault="000C177D" w:rsidP="000C177D">
      <w:pPr>
        <w:rPr>
          <w:rFonts w:cs="Arial"/>
          <w:b/>
          <w:u w:val="single"/>
          <w:lang w:eastAsia="ca-ES"/>
        </w:rPr>
      </w:pPr>
      <w:r w:rsidRPr="00D6062C">
        <w:rPr>
          <w:rFonts w:cs="Arial"/>
          <w:b/>
          <w:u w:val="single"/>
          <w:lang w:eastAsia="ca-ES"/>
        </w:rPr>
        <w:t>Criteris de va</w:t>
      </w:r>
      <w:r w:rsidR="00417461">
        <w:rPr>
          <w:rFonts w:cs="Arial"/>
          <w:b/>
          <w:u w:val="single"/>
          <w:lang w:eastAsia="ca-ES"/>
        </w:rPr>
        <w:t>loració que estableix la base 12</w:t>
      </w:r>
      <w:r w:rsidRPr="00D6062C">
        <w:rPr>
          <w:rFonts w:cs="Arial"/>
          <w:b/>
          <w:u w:val="single"/>
          <w:lang w:eastAsia="ca-ES"/>
        </w:rPr>
        <w:t xml:space="preserve"> </w:t>
      </w:r>
    </w:p>
    <w:p w:rsidR="000C177D" w:rsidRPr="00D6062C" w:rsidRDefault="000C177D" w:rsidP="000C177D">
      <w:pPr>
        <w:rPr>
          <w:rFonts w:cs="Arial"/>
          <w:b/>
          <w:lang w:eastAsia="ca-ES"/>
        </w:rPr>
      </w:pPr>
      <w:r w:rsidRPr="0027793D">
        <w:rPr>
          <w:rFonts w:cs="Arial"/>
          <w:lang w:eastAsia="ca-ES"/>
        </w:rPr>
        <w:t xml:space="preserve">La puntuació màxima </w:t>
      </w:r>
      <w:r>
        <w:rPr>
          <w:rFonts w:cs="Arial"/>
          <w:lang w:eastAsia="ca-ES"/>
        </w:rPr>
        <w:t xml:space="preserve">a atorgar a les sol·licituds, </w:t>
      </w:r>
      <w:r w:rsidRPr="0027793D">
        <w:rPr>
          <w:rFonts w:cs="Arial"/>
          <w:lang w:eastAsia="ca-ES"/>
        </w:rPr>
        <w:t>d’acord amb els criteris de valoració que s’indiquen tot seguit</w:t>
      </w:r>
      <w:r>
        <w:rPr>
          <w:rFonts w:cs="Arial"/>
          <w:lang w:eastAsia="ca-ES"/>
        </w:rPr>
        <w:t>,</w:t>
      </w:r>
      <w:r w:rsidRPr="0027793D">
        <w:rPr>
          <w:rFonts w:cs="Arial"/>
          <w:lang w:eastAsia="ca-ES"/>
        </w:rPr>
        <w:t xml:space="preserve"> és de</w:t>
      </w:r>
      <w:r>
        <w:rPr>
          <w:rFonts w:cs="Arial"/>
          <w:lang w:eastAsia="ca-ES"/>
        </w:rPr>
        <w:t xml:space="preserve"> 100</w:t>
      </w:r>
      <w:r w:rsidRPr="0027793D">
        <w:rPr>
          <w:rFonts w:cs="Arial"/>
          <w:lang w:eastAsia="ca-ES"/>
        </w:rPr>
        <w:t xml:space="preserve"> punts i es distribueixen de la manera següent:</w:t>
      </w:r>
      <w:r w:rsidR="00D6062C">
        <w:rPr>
          <w:rFonts w:cs="Arial"/>
          <w:lang w:eastAsia="ca-ES"/>
        </w:rPr>
        <w:t xml:space="preserve"> </w:t>
      </w:r>
      <w:r w:rsidR="00D6062C" w:rsidRPr="00D6062C">
        <w:rPr>
          <w:rFonts w:cs="Arial"/>
          <w:b/>
          <w:lang w:eastAsia="ca-ES"/>
        </w:rPr>
        <w:t>(marcar una X en els requisits que compleix el projecte presentat)</w:t>
      </w:r>
    </w:p>
    <w:p w:rsidR="000C177D" w:rsidRDefault="000C177D" w:rsidP="000C177D">
      <w:pPr>
        <w:pStyle w:val="Pargrafdellista"/>
        <w:numPr>
          <w:ilvl w:val="0"/>
          <w:numId w:val="1"/>
        </w:numPr>
        <w:rPr>
          <w:rFonts w:cs="Arial"/>
          <w:lang w:eastAsia="ca-ES"/>
        </w:rPr>
      </w:pPr>
      <w:r w:rsidRPr="00951519">
        <w:rPr>
          <w:rFonts w:cs="Arial"/>
          <w:lang w:eastAsia="ca-ES"/>
        </w:rPr>
        <w:t>Assegurament del compliment dels objectius establerts al PERTE</w:t>
      </w:r>
      <w:r>
        <w:rPr>
          <w:rFonts w:cs="Arial"/>
          <w:lang w:eastAsia="ca-ES"/>
        </w:rPr>
        <w:t>. Aquest criteri es valora fins a 45 punts:</w:t>
      </w:r>
    </w:p>
    <w:p w:rsidR="000C177D" w:rsidRDefault="000C177D" w:rsidP="000C177D">
      <w:pPr>
        <w:pStyle w:val="Pargrafdellista"/>
        <w:rPr>
          <w:rFonts w:cs="Arial"/>
          <w:lang w:eastAsia="ca-ES"/>
        </w:rPr>
      </w:pPr>
    </w:p>
    <w:p w:rsidR="000C177D" w:rsidRPr="000C177D" w:rsidRDefault="000C177D" w:rsidP="000C177D">
      <w:pPr>
        <w:pStyle w:val="Pargrafdellista"/>
        <w:numPr>
          <w:ilvl w:val="1"/>
          <w:numId w:val="1"/>
        </w:numPr>
        <w:rPr>
          <w:rFonts w:cs="Arial"/>
          <w:lang w:eastAsia="ca-ES"/>
        </w:rPr>
      </w:pPr>
      <w:r>
        <w:rPr>
          <w:rFonts w:cs="Arial"/>
          <w:lang w:eastAsia="ca-ES"/>
        </w:rPr>
        <w:t xml:space="preserve"> Actuacions de </w:t>
      </w:r>
      <w:proofErr w:type="spellStart"/>
      <w:r>
        <w:rPr>
          <w:rFonts w:cs="Arial"/>
          <w:lang w:eastAsia="ca-ES"/>
        </w:rPr>
        <w:t>sectorització</w:t>
      </w:r>
      <w:proofErr w:type="spellEnd"/>
      <w:r>
        <w:rPr>
          <w:rFonts w:cs="Arial"/>
          <w:lang w:eastAsia="ca-ES"/>
        </w:rPr>
        <w:t xml:space="preserve"> (fins a 10 punts).</w:t>
      </w:r>
    </w:p>
    <w:tbl>
      <w:tblPr>
        <w:tblW w:w="928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1146"/>
        <w:gridCol w:w="6997"/>
      </w:tblGrid>
      <w:tr w:rsidR="00D6062C" w:rsidRPr="00D6062C" w:rsidTr="00D6062C">
        <w:trPr>
          <w:trHeight w:val="671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6062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6062C">
              <w:rPr>
                <w:rFonts w:ascii="Calibri" w:eastAsia="Times New Roman" w:hAnsi="Calibri" w:cs="Calibri"/>
                <w:color w:val="000000"/>
                <w:lang w:eastAsia="ca-ES"/>
              </w:rPr>
              <w:t>5 punts</w:t>
            </w:r>
          </w:p>
        </w:tc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D60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Actuacions de millora o implantació de la </w:t>
            </w:r>
            <w:proofErr w:type="spellStart"/>
            <w:r w:rsidRPr="00D60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sectorització</w:t>
            </w:r>
            <w:proofErr w:type="spellEnd"/>
            <w:r w:rsidRPr="00D60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 del sistema, que possibilitin acotar la xarxa de distribució d’aigua en dos o més sectors.</w:t>
            </w:r>
          </w:p>
        </w:tc>
      </w:tr>
      <w:tr w:rsidR="00D6062C" w:rsidRPr="00D6062C" w:rsidTr="00D6062C">
        <w:trPr>
          <w:trHeight w:val="11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6062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6062C">
              <w:rPr>
                <w:rFonts w:ascii="Calibri" w:eastAsia="Times New Roman" w:hAnsi="Calibri" w:cs="Calibri"/>
                <w:color w:val="000000"/>
                <w:lang w:eastAsia="ca-ES"/>
              </w:rPr>
              <w:t>2 punts</w:t>
            </w:r>
          </w:p>
        </w:tc>
        <w:tc>
          <w:tcPr>
            <w:tcW w:w="6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D60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A més, si permeten controlar i regular la demanda d’aigua i les pressions de cadascun dels sectors i l’establiment de punts de control per a la ràpida detecció i reparació de fuites a través del control de paràmetres com el cabal o la pressió</w:t>
            </w:r>
          </w:p>
        </w:tc>
      </w:tr>
      <w:tr w:rsidR="00D6062C" w:rsidRPr="00D6062C" w:rsidTr="00D6062C">
        <w:trPr>
          <w:trHeight w:val="1111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6062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6062C">
              <w:rPr>
                <w:rFonts w:ascii="Calibri" w:eastAsia="Times New Roman" w:hAnsi="Calibri" w:cs="Calibri"/>
                <w:color w:val="000000"/>
                <w:lang w:eastAsia="ca-ES"/>
              </w:rPr>
              <w:t>3 punts</w:t>
            </w:r>
          </w:p>
        </w:tc>
        <w:tc>
          <w:tcPr>
            <w:tcW w:w="6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D60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I si a més permet controlar i regular de forma centralitzada i de manera telemàtica, continuada i en temps real la demanda d’aigua, les pressions i alguns paràmetres principals de la qualitat de l’aigua de cadascun dels sectors</w:t>
            </w:r>
          </w:p>
        </w:tc>
      </w:tr>
    </w:tbl>
    <w:p w:rsidR="000C177D" w:rsidRDefault="000C177D">
      <w:pPr>
        <w:rPr>
          <w:rFonts w:cs="Arial"/>
          <w:lang w:eastAsia="ca-ES"/>
        </w:rPr>
      </w:pPr>
    </w:p>
    <w:p w:rsidR="00D6062C" w:rsidRDefault="00D6062C" w:rsidP="00D6062C">
      <w:pPr>
        <w:pStyle w:val="Pargrafdellista"/>
        <w:numPr>
          <w:ilvl w:val="1"/>
          <w:numId w:val="1"/>
        </w:numPr>
        <w:rPr>
          <w:rFonts w:cs="Arial"/>
          <w:lang w:eastAsia="ca-ES"/>
        </w:rPr>
      </w:pPr>
      <w:r>
        <w:rPr>
          <w:rFonts w:cs="Arial"/>
        </w:rPr>
        <w:t>La instal·lació d’equips de localització remota de fuites (fins a 10 punts).</w:t>
      </w:r>
    </w:p>
    <w:tbl>
      <w:tblPr>
        <w:tblW w:w="93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149"/>
        <w:gridCol w:w="7015"/>
      </w:tblGrid>
      <w:tr w:rsidR="00D6062C" w:rsidRPr="00D6062C" w:rsidTr="00D6062C">
        <w:trPr>
          <w:trHeight w:val="1147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6062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6062C">
              <w:rPr>
                <w:rFonts w:ascii="Calibri" w:eastAsia="Times New Roman" w:hAnsi="Calibri" w:cs="Calibri"/>
                <w:color w:val="000000"/>
                <w:lang w:eastAsia="ca-ES"/>
              </w:rPr>
              <w:t>10 punts</w:t>
            </w:r>
          </w:p>
        </w:tc>
        <w:tc>
          <w:tcPr>
            <w:tcW w:w="7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62C" w:rsidRPr="00D6062C" w:rsidRDefault="00D6062C" w:rsidP="00D6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D60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Actuacions que consisteixen en la instal·lació fixa d’equips de localització remota de fuites, els quals poden basar-se en sensors fixes de soroll o en altres paràmetres, sempre i quan disposin de tecnologia de transmissió de dades i, per tant, permetin crear una xarxa fixa de detecció de fuites d’aigua </w:t>
            </w:r>
            <w:proofErr w:type="spellStart"/>
            <w:r w:rsidRPr="00D60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georeferenciada</w:t>
            </w:r>
            <w:proofErr w:type="spellEnd"/>
            <w:r w:rsidRPr="00D60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. </w:t>
            </w:r>
          </w:p>
        </w:tc>
      </w:tr>
    </w:tbl>
    <w:p w:rsidR="00D6062C" w:rsidRDefault="00D6062C" w:rsidP="00D6062C">
      <w:pPr>
        <w:rPr>
          <w:rFonts w:cs="Arial"/>
          <w:lang w:eastAsia="ca-ES"/>
        </w:rPr>
      </w:pPr>
    </w:p>
    <w:p w:rsidR="00D6062C" w:rsidRDefault="00D6062C" w:rsidP="00D6062C">
      <w:pPr>
        <w:pStyle w:val="Pargrafdellista"/>
        <w:numPr>
          <w:ilvl w:val="1"/>
          <w:numId w:val="1"/>
        </w:numPr>
        <w:rPr>
          <w:rFonts w:cs="Arial"/>
          <w:lang w:eastAsia="ca-ES"/>
        </w:rPr>
      </w:pPr>
      <w:r>
        <w:rPr>
          <w:rFonts w:cs="Arial"/>
          <w:lang w:eastAsia="ca-ES"/>
        </w:rPr>
        <w:t xml:space="preserve">La </w:t>
      </w:r>
      <w:r>
        <w:rPr>
          <w:rFonts w:cs="Arial"/>
        </w:rPr>
        <w:t>implantació de mòduls d’integració i de gestió de les dades  (fins a 10 punts).</w:t>
      </w:r>
    </w:p>
    <w:tbl>
      <w:tblPr>
        <w:tblW w:w="935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154"/>
        <w:gridCol w:w="7049"/>
      </w:tblGrid>
      <w:tr w:rsidR="002072E8" w:rsidRPr="002072E8" w:rsidTr="002072E8">
        <w:trPr>
          <w:trHeight w:val="690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2E8" w:rsidRPr="002072E8" w:rsidRDefault="002072E8" w:rsidP="00207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072E8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72E8" w:rsidRPr="002072E8" w:rsidRDefault="002072E8" w:rsidP="00207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072E8">
              <w:rPr>
                <w:rFonts w:ascii="Calibri" w:eastAsia="Times New Roman" w:hAnsi="Calibri" w:cs="Calibri"/>
                <w:color w:val="000000"/>
                <w:lang w:eastAsia="ca-ES"/>
              </w:rPr>
              <w:t>5 punts</w:t>
            </w:r>
          </w:p>
        </w:tc>
        <w:tc>
          <w:tcPr>
            <w:tcW w:w="70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2E8" w:rsidRPr="002072E8" w:rsidRDefault="002072E8" w:rsidP="0020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2072E8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Actuacions que consisteixen en la implantació d’un mòdul d’integració i de gestió de les dades de tots els sistemes i mecanismes de control instal·lats.</w:t>
            </w:r>
          </w:p>
        </w:tc>
      </w:tr>
      <w:tr w:rsidR="002072E8" w:rsidRPr="002072E8" w:rsidTr="002072E8">
        <w:trPr>
          <w:trHeight w:val="921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2E8" w:rsidRPr="002072E8" w:rsidRDefault="002072E8" w:rsidP="00207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072E8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72E8" w:rsidRPr="002072E8" w:rsidRDefault="002072E8" w:rsidP="00207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072E8">
              <w:rPr>
                <w:rFonts w:ascii="Calibri" w:eastAsia="Times New Roman" w:hAnsi="Calibri" w:cs="Calibri"/>
                <w:color w:val="000000"/>
                <w:lang w:eastAsia="ca-ES"/>
              </w:rPr>
              <w:t>2 punts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2E8" w:rsidRPr="002072E8" w:rsidRDefault="002072E8" w:rsidP="0020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2072E8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A més, si permet ajudar en la presa de decisions en la operativa de la xarxa de distribució, els seguiment dels principals indicadors d’eficiència i una visualització de les dades de forma alfanumèrica.</w:t>
            </w:r>
          </w:p>
        </w:tc>
      </w:tr>
      <w:tr w:rsidR="002072E8" w:rsidRPr="002072E8" w:rsidTr="002072E8">
        <w:trPr>
          <w:trHeight w:val="1163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2E8" w:rsidRPr="002072E8" w:rsidRDefault="002072E8" w:rsidP="00207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072E8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72E8" w:rsidRPr="002072E8" w:rsidRDefault="002072E8" w:rsidP="00207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072E8">
              <w:rPr>
                <w:rFonts w:ascii="Calibri" w:eastAsia="Times New Roman" w:hAnsi="Calibri" w:cs="Calibri"/>
                <w:color w:val="000000"/>
                <w:lang w:eastAsia="ca-ES"/>
              </w:rPr>
              <w:t>3 punts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2E8" w:rsidRPr="002072E8" w:rsidRDefault="002072E8" w:rsidP="0020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2072E8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I si a més permet recollir dades històriques, els paràmetres establerts i l’agregació d’altres paràmetres com la qualitat de l’aigua, la generació d’indicadors d’anàlisi i una visualització de les dades de forma </w:t>
            </w:r>
            <w:proofErr w:type="spellStart"/>
            <w:r w:rsidRPr="002072E8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georeferenciada</w:t>
            </w:r>
            <w:proofErr w:type="spellEnd"/>
            <w:r w:rsidRPr="002072E8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</w:tbl>
    <w:p w:rsidR="00D6062C" w:rsidRDefault="00D6062C" w:rsidP="00D6062C">
      <w:pPr>
        <w:rPr>
          <w:rFonts w:cs="Arial"/>
          <w:lang w:eastAsia="ca-ES"/>
        </w:rPr>
      </w:pPr>
    </w:p>
    <w:p w:rsidR="009A3B06" w:rsidRDefault="009A3B06" w:rsidP="00D6062C">
      <w:pPr>
        <w:rPr>
          <w:rFonts w:cs="Arial"/>
          <w:lang w:eastAsia="ca-ES"/>
        </w:rPr>
      </w:pPr>
    </w:p>
    <w:p w:rsidR="009A3B06" w:rsidRDefault="009A3B06" w:rsidP="00D6062C">
      <w:pPr>
        <w:rPr>
          <w:rFonts w:cs="Arial"/>
          <w:lang w:eastAsia="ca-ES"/>
        </w:rPr>
      </w:pPr>
    </w:p>
    <w:p w:rsidR="001C1047" w:rsidRDefault="001C1047" w:rsidP="00D6062C">
      <w:pPr>
        <w:rPr>
          <w:rFonts w:cs="Arial"/>
          <w:lang w:eastAsia="ca-ES"/>
        </w:rPr>
      </w:pPr>
    </w:p>
    <w:p w:rsidR="001C1047" w:rsidRPr="00D6062C" w:rsidRDefault="001C1047" w:rsidP="00D6062C">
      <w:pPr>
        <w:rPr>
          <w:rFonts w:cs="Arial"/>
          <w:lang w:eastAsia="ca-ES"/>
        </w:rPr>
      </w:pPr>
    </w:p>
    <w:p w:rsidR="000C177D" w:rsidRPr="002072E8" w:rsidRDefault="002072E8" w:rsidP="002072E8">
      <w:pPr>
        <w:pStyle w:val="Pargrafdellista"/>
        <w:numPr>
          <w:ilvl w:val="1"/>
          <w:numId w:val="1"/>
        </w:numPr>
      </w:pPr>
      <w:r>
        <w:rPr>
          <w:rFonts w:cs="Arial"/>
          <w:lang w:eastAsia="ca-ES"/>
        </w:rPr>
        <w:t>La r</w:t>
      </w:r>
      <w:r w:rsidRPr="000F4D79">
        <w:rPr>
          <w:rFonts w:cs="Arial"/>
        </w:rPr>
        <w:t xml:space="preserve">enovació de sistemes d’aforament per comptadors volumètrics amb sistema de </w:t>
      </w:r>
      <w:proofErr w:type="spellStart"/>
      <w:r w:rsidRPr="000F4D79">
        <w:rPr>
          <w:rFonts w:cs="Arial"/>
        </w:rPr>
        <w:t>telelectura</w:t>
      </w:r>
      <w:proofErr w:type="spellEnd"/>
      <w:r>
        <w:rPr>
          <w:rFonts w:cs="Arial"/>
        </w:rPr>
        <w:t xml:space="preserve"> (fins a 5 punts).</w:t>
      </w:r>
    </w:p>
    <w:tbl>
      <w:tblPr>
        <w:tblW w:w="94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1161"/>
        <w:gridCol w:w="7092"/>
      </w:tblGrid>
      <w:tr w:rsidR="009A3B06" w:rsidRPr="009A3B06" w:rsidTr="009A3B06">
        <w:trPr>
          <w:trHeight w:val="875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B06" w:rsidRPr="009A3B06" w:rsidRDefault="009A3B06" w:rsidP="009A3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A3B06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B06" w:rsidRPr="009A3B06" w:rsidRDefault="009A3B06" w:rsidP="009A3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A3B06">
              <w:rPr>
                <w:rFonts w:ascii="Calibri" w:eastAsia="Times New Roman" w:hAnsi="Calibri" w:cs="Calibri"/>
                <w:color w:val="000000"/>
                <w:lang w:eastAsia="ca-ES"/>
              </w:rPr>
              <w:t>5 punts</w:t>
            </w:r>
          </w:p>
        </w:tc>
        <w:tc>
          <w:tcPr>
            <w:tcW w:w="7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B06" w:rsidRPr="009A3B06" w:rsidRDefault="009A3B06" w:rsidP="009A3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9A3B06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Actuacions que consisteixen en la renovació de sistemes d’aforament per comptadors volumètrics o cabalímetres amb sistema de </w:t>
            </w:r>
            <w:proofErr w:type="spellStart"/>
            <w:r w:rsidRPr="009A3B06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telelectura</w:t>
            </w:r>
            <w:proofErr w:type="spellEnd"/>
            <w:r w:rsidRPr="009A3B06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 en dipòsits de regulació, en sectors de la xarxa o en escomeses.</w:t>
            </w:r>
          </w:p>
        </w:tc>
      </w:tr>
    </w:tbl>
    <w:p w:rsidR="002072E8" w:rsidRDefault="002072E8" w:rsidP="002072E8"/>
    <w:p w:rsidR="009A3B06" w:rsidRDefault="009A3B06" w:rsidP="009A3B06">
      <w:pPr>
        <w:pStyle w:val="Pargrafdellista"/>
        <w:numPr>
          <w:ilvl w:val="1"/>
          <w:numId w:val="1"/>
        </w:numPr>
        <w:jc w:val="both"/>
        <w:rPr>
          <w:rFonts w:cs="Arial"/>
          <w:lang w:eastAsia="ca-ES"/>
        </w:rPr>
      </w:pPr>
      <w:r w:rsidRPr="009A3B06">
        <w:rPr>
          <w:rFonts w:cs="Arial"/>
          <w:lang w:eastAsia="ca-ES"/>
        </w:rPr>
        <w:t xml:space="preserve">L’estalvi d’aigua </w:t>
      </w:r>
      <w:r w:rsidRPr="00E550D7">
        <w:rPr>
          <w:rFonts w:cs="Arial"/>
          <w:lang w:eastAsia="ca-ES"/>
        </w:rPr>
        <w:t>(fins a 5 punts)</w:t>
      </w:r>
    </w:p>
    <w:tbl>
      <w:tblPr>
        <w:tblW w:w="943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1164"/>
        <w:gridCol w:w="7110"/>
      </w:tblGrid>
      <w:tr w:rsidR="00495852" w:rsidRPr="00495852" w:rsidTr="0057297A">
        <w:trPr>
          <w:trHeight w:val="619"/>
        </w:trPr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852" w:rsidRPr="00495852" w:rsidRDefault="00495852" w:rsidP="00495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495852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852" w:rsidRPr="00495852" w:rsidRDefault="00495852" w:rsidP="00495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495852">
              <w:rPr>
                <w:rFonts w:ascii="Calibri" w:eastAsia="Times New Roman" w:hAnsi="Calibri" w:cs="Calibri"/>
                <w:color w:val="000000"/>
                <w:lang w:eastAsia="ca-ES"/>
              </w:rPr>
              <w:t>5 punts</w:t>
            </w:r>
          </w:p>
        </w:tc>
        <w:tc>
          <w:tcPr>
            <w:tcW w:w="7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52" w:rsidRPr="00495852" w:rsidRDefault="00495852" w:rsidP="00495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495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Si es garanteix que el resultat de les actuacions permet reduir les fuites d’aigua en més d’un 10%</w:t>
            </w:r>
            <w:r w:rsidR="0057297A" w:rsidRPr="00572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495852" w:rsidRPr="00495852" w:rsidTr="0057297A">
        <w:trPr>
          <w:trHeight w:val="635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852" w:rsidRPr="00495852" w:rsidRDefault="00495852" w:rsidP="00495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495852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852" w:rsidRPr="00495852" w:rsidRDefault="00495852" w:rsidP="00495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495852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  <w:r w:rsidR="00417461">
              <w:rPr>
                <w:rFonts w:ascii="Calibri" w:eastAsia="Times New Roman" w:hAnsi="Calibri" w:cs="Calibri"/>
                <w:color w:val="000000"/>
                <w:lang w:eastAsia="ca-ES"/>
              </w:rPr>
              <w:t>,5</w:t>
            </w:r>
            <w:r w:rsidRPr="00495852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punts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52" w:rsidRPr="00495852" w:rsidRDefault="00495852" w:rsidP="00495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495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Si es garanteix que el resultat de les actuacions permet reduir les fuites d’aigua en més d’un 5%</w:t>
            </w:r>
            <w:r w:rsidR="0057297A" w:rsidRPr="00572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</w:tbl>
    <w:p w:rsidR="009A3B06" w:rsidRDefault="009A3B06" w:rsidP="009A3B06">
      <w:pPr>
        <w:jc w:val="both"/>
        <w:rPr>
          <w:rFonts w:cs="Arial"/>
          <w:lang w:eastAsia="ca-ES"/>
        </w:rPr>
      </w:pPr>
    </w:p>
    <w:p w:rsidR="0057297A" w:rsidRPr="0057297A" w:rsidRDefault="0057297A" w:rsidP="0057297A">
      <w:pPr>
        <w:pStyle w:val="Pargrafdellista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Arial"/>
        </w:rPr>
      </w:pPr>
      <w:r w:rsidRPr="0057297A">
        <w:rPr>
          <w:rFonts w:cs="Arial"/>
          <w:lang w:eastAsia="ca-ES"/>
        </w:rPr>
        <w:t xml:space="preserve">L’aplicació de </w:t>
      </w:r>
      <w:r w:rsidRPr="0057297A">
        <w:rPr>
          <w:rFonts w:cs="Arial"/>
        </w:rPr>
        <w:t>solucions innovadores en el sistema d'abastament municipal, en la seva dimensió verda (5 punts)</w:t>
      </w:r>
    </w:p>
    <w:tbl>
      <w:tblPr>
        <w:tblW w:w="950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1173"/>
        <w:gridCol w:w="7162"/>
      </w:tblGrid>
      <w:tr w:rsidR="0057297A" w:rsidRPr="0057297A" w:rsidTr="0057297A">
        <w:trPr>
          <w:trHeight w:val="688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97A" w:rsidRPr="0057297A" w:rsidRDefault="0057297A" w:rsidP="00572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7297A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97A" w:rsidRPr="0057297A" w:rsidRDefault="001C1047" w:rsidP="00572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  <w:r w:rsidR="0057297A" w:rsidRPr="0057297A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punts</w:t>
            </w:r>
          </w:p>
        </w:tc>
        <w:tc>
          <w:tcPr>
            <w:tcW w:w="7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97A" w:rsidRPr="0057297A" w:rsidRDefault="0057297A" w:rsidP="0057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72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Si es garanteix que els residus de construcció i demolició no perillosos es reutilitzen, es reciclen i es recuperen en un percentatge superior al 70% del pes d'aquest residu.</w:t>
            </w:r>
          </w:p>
        </w:tc>
      </w:tr>
      <w:tr w:rsidR="0057297A" w:rsidRPr="0057297A" w:rsidTr="001C1047">
        <w:trPr>
          <w:trHeight w:val="470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97A" w:rsidRPr="0057297A" w:rsidRDefault="0057297A" w:rsidP="00572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7297A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97A" w:rsidRPr="0057297A" w:rsidRDefault="001C1047" w:rsidP="00572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  <w:r w:rsidR="0057297A" w:rsidRPr="0057297A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punts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97A" w:rsidRPr="0057297A" w:rsidRDefault="0057297A" w:rsidP="0057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72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Si es garanteix el reciclatge dels equips i components tecnològics que es substitueixin.</w:t>
            </w:r>
          </w:p>
        </w:tc>
      </w:tr>
      <w:tr w:rsidR="001C1047" w:rsidRPr="0057297A" w:rsidTr="001C1047">
        <w:trPr>
          <w:trHeight w:val="47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047" w:rsidRPr="0057297A" w:rsidRDefault="001C1047" w:rsidP="00572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047" w:rsidRPr="001C1047" w:rsidRDefault="001C1047" w:rsidP="0057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1C104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1 punt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47" w:rsidRPr="0057297A" w:rsidRDefault="001C1047" w:rsidP="001C104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Si són </w:t>
            </w:r>
            <w:r w:rsidRPr="001C104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solucions innovadores en el sistema de sanejament o abastament que es presentin.</w:t>
            </w:r>
          </w:p>
        </w:tc>
      </w:tr>
    </w:tbl>
    <w:p w:rsidR="0057297A" w:rsidRDefault="0057297A" w:rsidP="0057297A">
      <w:pPr>
        <w:jc w:val="both"/>
        <w:rPr>
          <w:rFonts w:cs="Arial"/>
          <w:lang w:eastAsia="ca-ES"/>
        </w:rPr>
      </w:pPr>
    </w:p>
    <w:p w:rsidR="0057297A" w:rsidRDefault="0057297A" w:rsidP="0057297A">
      <w:pPr>
        <w:jc w:val="both"/>
        <w:rPr>
          <w:rFonts w:cs="Arial"/>
        </w:rPr>
      </w:pPr>
      <w:r>
        <w:rPr>
          <w:rFonts w:cs="Arial"/>
        </w:rPr>
        <w:t xml:space="preserve">En qualsevol cas, si </w:t>
      </w:r>
      <w:r w:rsidRPr="00751540">
        <w:rPr>
          <w:rFonts w:cs="Arial"/>
        </w:rPr>
        <w:t>la proposta presentada en la sol·licitud agrup</w:t>
      </w:r>
      <w:r>
        <w:rPr>
          <w:rFonts w:cs="Arial"/>
        </w:rPr>
        <w:t>a</w:t>
      </w:r>
      <w:r w:rsidRPr="00751540">
        <w:rPr>
          <w:rFonts w:cs="Arial"/>
        </w:rPr>
        <w:t xml:space="preserve"> actuacions subvencionables amb diferents puntuacions, </w:t>
      </w:r>
      <w:r>
        <w:rPr>
          <w:rFonts w:cs="Arial"/>
        </w:rPr>
        <w:t xml:space="preserve">només </w:t>
      </w:r>
      <w:r w:rsidRPr="00751540">
        <w:rPr>
          <w:rFonts w:cs="Arial"/>
        </w:rPr>
        <w:t xml:space="preserve">s’atorgarà la puntuació damunt esmentada </w:t>
      </w:r>
      <w:r>
        <w:rPr>
          <w:rFonts w:cs="Arial"/>
        </w:rPr>
        <w:t xml:space="preserve">quan </w:t>
      </w:r>
      <w:r w:rsidRPr="00751540">
        <w:rPr>
          <w:rFonts w:cs="Arial"/>
        </w:rPr>
        <w:t>cadascuna de les actuacions anteriors suposi, com a mínim, un 25% del pressupost total del projecte.</w:t>
      </w:r>
    </w:p>
    <w:p w:rsidR="0057297A" w:rsidRDefault="0057297A" w:rsidP="0057297A">
      <w:pPr>
        <w:jc w:val="both"/>
        <w:rPr>
          <w:rFonts w:cs="Arial"/>
          <w:lang w:eastAsia="ca-ES"/>
        </w:rPr>
      </w:pPr>
    </w:p>
    <w:p w:rsidR="0057297A" w:rsidRDefault="0057297A" w:rsidP="0057297A">
      <w:pPr>
        <w:pStyle w:val="Pargrafdellista"/>
        <w:numPr>
          <w:ilvl w:val="0"/>
          <w:numId w:val="1"/>
        </w:numPr>
        <w:jc w:val="both"/>
        <w:rPr>
          <w:rFonts w:cs="Arial"/>
          <w:lang w:eastAsia="ca-ES"/>
        </w:rPr>
      </w:pPr>
      <w:r w:rsidRPr="00C64017">
        <w:rPr>
          <w:rFonts w:cs="Arial"/>
          <w:lang w:eastAsia="ca-ES"/>
        </w:rPr>
        <w:t>Contribució als objectius del Repte Demogràfic</w:t>
      </w:r>
      <w:r>
        <w:rPr>
          <w:rFonts w:cs="Arial"/>
          <w:lang w:eastAsia="ca-ES"/>
        </w:rPr>
        <w:t xml:space="preserve"> (fins a 25 punts)</w:t>
      </w:r>
    </w:p>
    <w:p w:rsidR="0057297A" w:rsidRDefault="0057297A" w:rsidP="0057297A">
      <w:pPr>
        <w:pStyle w:val="Pargrafdellista"/>
        <w:jc w:val="both"/>
        <w:rPr>
          <w:rFonts w:cs="Arial"/>
          <w:lang w:eastAsia="ca-ES"/>
        </w:rPr>
      </w:pPr>
    </w:p>
    <w:p w:rsidR="0057297A" w:rsidRDefault="0057297A" w:rsidP="0057297A">
      <w:pPr>
        <w:pStyle w:val="Pargrafdellista"/>
        <w:numPr>
          <w:ilvl w:val="1"/>
          <w:numId w:val="1"/>
        </w:numPr>
        <w:jc w:val="both"/>
        <w:rPr>
          <w:rFonts w:cs="Arial"/>
          <w:lang w:eastAsia="ca-ES"/>
        </w:rPr>
      </w:pPr>
      <w:r>
        <w:rPr>
          <w:rFonts w:cs="Arial"/>
          <w:lang w:eastAsia="ca-ES"/>
        </w:rPr>
        <w:t>La densitat de la població (m</w:t>
      </w:r>
      <w:r w:rsidR="00685DBD">
        <w:rPr>
          <w:rFonts w:cs="Arial"/>
          <w:lang w:eastAsia="ca-ES"/>
        </w:rPr>
        <w:t>àxim 20 punts en funció de la fó</w:t>
      </w:r>
      <w:r>
        <w:rPr>
          <w:rFonts w:cs="Arial"/>
          <w:lang w:eastAsia="ca-ES"/>
        </w:rPr>
        <w:t xml:space="preserve">rmula) </w:t>
      </w:r>
    </w:p>
    <w:p w:rsidR="00685DBD" w:rsidRDefault="0057297A" w:rsidP="001C1047">
      <w:pPr>
        <w:ind w:left="708" w:firstLine="708"/>
        <w:jc w:val="both"/>
        <w:rPr>
          <w:rFonts w:cs="Arial"/>
        </w:rPr>
      </w:pPr>
      <w:r w:rsidRPr="00A34750">
        <w:rPr>
          <w:rFonts w:cs="Arial"/>
        </w:rPr>
        <w:t>P = Pi + (</w:t>
      </w:r>
      <w:proofErr w:type="spellStart"/>
      <w:r w:rsidRPr="00A34750">
        <w:rPr>
          <w:rFonts w:cs="Arial"/>
        </w:rPr>
        <w:t>Dmàx</w:t>
      </w:r>
      <w:proofErr w:type="spellEnd"/>
      <w:r w:rsidRPr="00A34750">
        <w:rPr>
          <w:rFonts w:cs="Arial"/>
        </w:rPr>
        <w:t xml:space="preserve"> – D) / (</w:t>
      </w:r>
      <w:proofErr w:type="spellStart"/>
      <w:r w:rsidRPr="00A34750">
        <w:rPr>
          <w:rFonts w:cs="Arial"/>
        </w:rPr>
        <w:t>Dmàx</w:t>
      </w:r>
      <w:proofErr w:type="spellEnd"/>
      <w:r w:rsidRPr="00A34750">
        <w:rPr>
          <w:rFonts w:cs="Arial"/>
        </w:rPr>
        <w:t xml:space="preserve"> – </w:t>
      </w:r>
      <w:proofErr w:type="spellStart"/>
      <w:r w:rsidRPr="00A34750">
        <w:rPr>
          <w:rFonts w:cs="Arial"/>
        </w:rPr>
        <w:t>Dmín</w:t>
      </w:r>
      <w:proofErr w:type="spellEnd"/>
      <w:r w:rsidRPr="00A34750">
        <w:rPr>
          <w:rFonts w:cs="Arial"/>
        </w:rPr>
        <w:t>)</w:t>
      </w:r>
    </w:p>
    <w:p w:rsidR="00685DBD" w:rsidRPr="00685DBD" w:rsidRDefault="00685DBD" w:rsidP="00685DBD">
      <w:pPr>
        <w:pStyle w:val="Pargrafdellista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L’existència de nuclis de població (fins a 5 punts)</w:t>
      </w:r>
    </w:p>
    <w:tbl>
      <w:tblPr>
        <w:tblW w:w="947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7136"/>
      </w:tblGrid>
      <w:tr w:rsidR="00685DBD" w:rsidRPr="00685DBD" w:rsidTr="00685DBD">
        <w:trPr>
          <w:trHeight w:val="437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85DBD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85DBD">
              <w:rPr>
                <w:rFonts w:ascii="Calibri" w:eastAsia="Times New Roman" w:hAnsi="Calibri" w:cs="Calibri"/>
                <w:color w:val="000000"/>
                <w:lang w:eastAsia="ca-ES"/>
              </w:rPr>
              <w:t>5 punts</w:t>
            </w:r>
          </w:p>
        </w:tc>
        <w:tc>
          <w:tcPr>
            <w:tcW w:w="7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685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Les actuacions que actuïn en 5 o més nuclis de població.</w:t>
            </w:r>
          </w:p>
        </w:tc>
      </w:tr>
      <w:tr w:rsidR="00685DBD" w:rsidRPr="00685DBD" w:rsidTr="00685DBD">
        <w:trPr>
          <w:trHeight w:val="437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85DBD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85DBD">
              <w:rPr>
                <w:rFonts w:ascii="Calibri" w:eastAsia="Times New Roman" w:hAnsi="Calibri" w:cs="Calibri"/>
                <w:color w:val="000000"/>
                <w:lang w:eastAsia="ca-ES"/>
              </w:rPr>
              <w:t>3 punts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685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Les actuacions que actuïn en de 2 a 4 nuclis de població.</w:t>
            </w:r>
          </w:p>
        </w:tc>
      </w:tr>
      <w:tr w:rsidR="00685DBD" w:rsidRPr="00685DBD" w:rsidTr="00685DBD">
        <w:trPr>
          <w:trHeight w:val="437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85DBD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85DBD">
              <w:rPr>
                <w:rFonts w:ascii="Calibri" w:eastAsia="Times New Roman" w:hAnsi="Calibri" w:cs="Calibri"/>
                <w:color w:val="000000"/>
                <w:lang w:eastAsia="ca-ES"/>
              </w:rPr>
              <w:t>2 punts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685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Les actuacions que actuïn en un únic nucli de població.</w:t>
            </w:r>
          </w:p>
        </w:tc>
      </w:tr>
      <w:tr w:rsidR="00685DBD" w:rsidRPr="00685DBD" w:rsidTr="00685DBD">
        <w:trPr>
          <w:trHeight w:val="459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85DBD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85DBD">
              <w:rPr>
                <w:rFonts w:ascii="Calibri" w:eastAsia="Times New Roman" w:hAnsi="Calibri" w:cs="Calibri"/>
                <w:color w:val="000000"/>
                <w:lang w:eastAsia="ca-ES"/>
              </w:rPr>
              <w:t>1 punt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DBD" w:rsidRPr="00685DBD" w:rsidRDefault="00685DBD" w:rsidP="00685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A</w:t>
            </w:r>
            <w:r w:rsidRPr="00685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ctuacions en masies o edificis disseminats</w:t>
            </w:r>
          </w:p>
        </w:tc>
      </w:tr>
    </w:tbl>
    <w:p w:rsidR="0057297A" w:rsidRPr="0057297A" w:rsidRDefault="0057297A" w:rsidP="0057297A">
      <w:pPr>
        <w:jc w:val="both"/>
        <w:rPr>
          <w:rFonts w:cs="Arial"/>
          <w:lang w:eastAsia="ca-ES"/>
        </w:rPr>
      </w:pPr>
    </w:p>
    <w:p w:rsidR="0057297A" w:rsidRDefault="00685DBD" w:rsidP="0057297A">
      <w:pPr>
        <w:jc w:val="both"/>
        <w:rPr>
          <w:rFonts w:cs="Arial"/>
        </w:rPr>
      </w:pPr>
      <w:r>
        <w:rPr>
          <w:rFonts w:cs="Arial"/>
        </w:rPr>
        <w:t xml:space="preserve">En tots els casos, les dades es refereixen a les </w:t>
      </w:r>
      <w:r w:rsidRPr="004A5FFF">
        <w:rPr>
          <w:rFonts w:cs="Arial"/>
        </w:rPr>
        <w:t>que const</w:t>
      </w:r>
      <w:r>
        <w:rPr>
          <w:rFonts w:cs="Arial"/>
        </w:rPr>
        <w:t>i</w:t>
      </w:r>
      <w:r w:rsidRPr="004A5FFF">
        <w:rPr>
          <w:rFonts w:cs="Arial"/>
        </w:rPr>
        <w:t xml:space="preserve">n </w:t>
      </w:r>
      <w:r w:rsidRPr="00E550D7">
        <w:rPr>
          <w:rFonts w:cs="Arial"/>
          <w:b/>
        </w:rPr>
        <w:t>al Nomenclàtor o Població del Padró Continu</w:t>
      </w:r>
      <w:r w:rsidRPr="004A5FFF">
        <w:rPr>
          <w:rFonts w:cs="Arial"/>
        </w:rPr>
        <w:t xml:space="preserve"> per unitat de </w:t>
      </w:r>
      <w:r w:rsidRPr="00E550D7">
        <w:rPr>
          <w:rFonts w:cs="Arial"/>
          <w:b/>
        </w:rPr>
        <w:t>població a 1 de gener de 2022</w:t>
      </w:r>
      <w:r>
        <w:rPr>
          <w:rFonts w:cs="Arial"/>
        </w:rPr>
        <w:t>.</w:t>
      </w:r>
    </w:p>
    <w:p w:rsidR="001C1047" w:rsidRDefault="001C1047" w:rsidP="0057297A">
      <w:pPr>
        <w:jc w:val="both"/>
        <w:rPr>
          <w:rFonts w:cs="Arial"/>
        </w:rPr>
      </w:pPr>
    </w:p>
    <w:p w:rsidR="00685DBD" w:rsidRDefault="00685DBD" w:rsidP="00685DBD">
      <w:pPr>
        <w:pStyle w:val="Pargrafdellista"/>
        <w:numPr>
          <w:ilvl w:val="0"/>
          <w:numId w:val="1"/>
        </w:numPr>
        <w:jc w:val="both"/>
        <w:rPr>
          <w:rFonts w:cs="Arial"/>
          <w:lang w:eastAsia="ca-ES"/>
        </w:rPr>
      </w:pPr>
      <w:r w:rsidRPr="00C127DD">
        <w:rPr>
          <w:rFonts w:cs="Arial"/>
          <w:lang w:eastAsia="ca-ES"/>
        </w:rPr>
        <w:t>Grau de maduració de les actuacions</w:t>
      </w:r>
      <w:r>
        <w:rPr>
          <w:rFonts w:cs="Arial"/>
          <w:lang w:eastAsia="ca-ES"/>
        </w:rPr>
        <w:t xml:space="preserve"> (fins a 10 punts)</w:t>
      </w:r>
    </w:p>
    <w:tbl>
      <w:tblPr>
        <w:tblW w:w="88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1098"/>
        <w:gridCol w:w="6702"/>
      </w:tblGrid>
      <w:tr w:rsidR="00E550D7" w:rsidRPr="00E550D7" w:rsidTr="00DC0B95">
        <w:trPr>
          <w:trHeight w:val="960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0D7" w:rsidRPr="00E550D7" w:rsidRDefault="00E550D7" w:rsidP="00E5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550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0D7" w:rsidRPr="00E550D7" w:rsidRDefault="00E550D7" w:rsidP="00E5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550D7">
              <w:rPr>
                <w:rFonts w:ascii="Calibri" w:eastAsia="Times New Roman" w:hAnsi="Calibri" w:cs="Calibri"/>
                <w:color w:val="000000"/>
                <w:lang w:eastAsia="ca-ES"/>
              </w:rPr>
              <w:t>10 punts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0D7" w:rsidRPr="00E550D7" w:rsidRDefault="00E550D7" w:rsidP="00E55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E550D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a-ES"/>
              </w:rPr>
              <w:t>Les sol·licituds de subvencions per a actuacions que disposen del projecte tècnic corresponent redactat i aprovat definitivament i també dels permisos sectorials previstos al projecte.</w:t>
            </w:r>
          </w:p>
        </w:tc>
      </w:tr>
      <w:tr w:rsidR="00E550D7" w:rsidRPr="00E550D7" w:rsidTr="00DC0B95">
        <w:trPr>
          <w:trHeight w:val="732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0D7" w:rsidRPr="00E550D7" w:rsidRDefault="00E550D7" w:rsidP="00E5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550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0D7" w:rsidRPr="00E550D7" w:rsidRDefault="00E550D7" w:rsidP="00E5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550D7">
              <w:rPr>
                <w:rFonts w:ascii="Calibri" w:eastAsia="Times New Roman" w:hAnsi="Calibri" w:cs="Calibri"/>
                <w:color w:val="000000"/>
                <w:lang w:eastAsia="ca-ES"/>
              </w:rPr>
              <w:t>5 punts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0D7" w:rsidRPr="00E550D7" w:rsidRDefault="00E550D7" w:rsidP="00E55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E550D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Les subvencions per a actuacions que disposen d’un projecte tècnic redactat i aprovat definitivament però els manca algun permís sectorial previst al projecte.</w:t>
            </w:r>
          </w:p>
        </w:tc>
      </w:tr>
      <w:tr w:rsidR="00E550D7" w:rsidRPr="00E550D7" w:rsidTr="00DC0B95">
        <w:trPr>
          <w:trHeight w:val="972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0D7" w:rsidRPr="00E550D7" w:rsidRDefault="00E550D7" w:rsidP="00E5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550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0D7" w:rsidRPr="00E550D7" w:rsidRDefault="00E550D7" w:rsidP="00E5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E550D7">
              <w:rPr>
                <w:rFonts w:ascii="Calibri" w:eastAsia="Times New Roman" w:hAnsi="Calibri" w:cs="Calibri"/>
                <w:color w:val="000000"/>
                <w:lang w:eastAsia="ca-ES"/>
              </w:rPr>
              <w:t>3 punts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0D7" w:rsidRPr="00E550D7" w:rsidRDefault="00E550D7" w:rsidP="00E55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E550D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Les subvencions per a actuacions que disposen d’un projecte tècnic redactat sense aprovar o bé de pressupost en el cas dels contractes menors que no necessiten projecte i permisos.</w:t>
            </w:r>
          </w:p>
        </w:tc>
      </w:tr>
    </w:tbl>
    <w:p w:rsidR="00685DBD" w:rsidRPr="00685DBD" w:rsidRDefault="00685DBD" w:rsidP="00685DBD">
      <w:pPr>
        <w:jc w:val="both"/>
        <w:rPr>
          <w:rFonts w:cs="Arial"/>
          <w:lang w:eastAsia="ca-ES"/>
        </w:rPr>
      </w:pPr>
    </w:p>
    <w:p w:rsidR="00DC0B95" w:rsidRDefault="00DC0B95" w:rsidP="00DC0B9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C22BD3">
        <w:rPr>
          <w:rFonts w:cs="Arial"/>
          <w:bCs/>
        </w:rPr>
        <w:t>Quan l'ens local sol·liciti l’obtenció de la puntuació a què fa referència aquest apartat</w:t>
      </w:r>
      <w:r w:rsidRPr="00DC0B95">
        <w:rPr>
          <w:rFonts w:cs="Arial"/>
          <w:b/>
          <w:bCs/>
        </w:rPr>
        <w:t>, ha de presentar la documentació acreditativa corresponent.</w:t>
      </w:r>
      <w:r w:rsidRPr="00C22BD3">
        <w:rPr>
          <w:rFonts w:cs="Arial"/>
          <w:bCs/>
        </w:rPr>
        <w:t xml:space="preserve"> En el cas que </w:t>
      </w:r>
      <w:r>
        <w:rPr>
          <w:rFonts w:cs="Arial"/>
          <w:bCs/>
        </w:rPr>
        <w:t>s’</w:t>
      </w:r>
      <w:r w:rsidRPr="00C22BD3">
        <w:rPr>
          <w:rFonts w:cs="Arial"/>
          <w:bCs/>
        </w:rPr>
        <w:t>acredit</w:t>
      </w:r>
      <w:r>
        <w:rPr>
          <w:rFonts w:cs="Arial"/>
          <w:bCs/>
        </w:rPr>
        <w:t>i</w:t>
      </w:r>
      <w:r w:rsidRPr="00C22BD3">
        <w:rPr>
          <w:rFonts w:cs="Arial"/>
          <w:bCs/>
        </w:rPr>
        <w:t xml:space="preserve"> que l’ens local disposa d’un projecte tècnic redactat, aprovat o amb obtenció de tots o part dels permisos sectorials, el contingut mínim del projecte constructiu s'ha d'ajustar al que preveu l'article 233 de la Llei 9/2017, de 8 de novembre, de contractes del sector públic.</w:t>
      </w:r>
    </w:p>
    <w:p w:rsidR="00DC0B95" w:rsidRDefault="00DC0B95" w:rsidP="00DC0B95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DC0B95" w:rsidRPr="00DC0B95" w:rsidRDefault="00DC0B95" w:rsidP="00DC0B95">
      <w:pPr>
        <w:pStyle w:val="Pargrafdel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Encaix de les actuacions en la política d</w:t>
      </w:r>
      <w:r w:rsidRPr="00BF4208">
        <w:rPr>
          <w:rFonts w:cs="Arial"/>
          <w:color w:val="000000"/>
          <w:lang w:eastAsia="ca-ES"/>
        </w:rPr>
        <w:t xml:space="preserve">’interès públic en relació amb el cicle de l’aigua a Catalunya, </w:t>
      </w:r>
      <w:r>
        <w:rPr>
          <w:rFonts w:cs="Arial"/>
          <w:color w:val="000000"/>
          <w:lang w:eastAsia="ca-ES"/>
        </w:rPr>
        <w:t xml:space="preserve">i especialment en </w:t>
      </w:r>
      <w:r w:rsidRPr="00BF4208">
        <w:rPr>
          <w:rFonts w:cs="Arial"/>
          <w:color w:val="000000"/>
          <w:lang w:eastAsia="ca-ES"/>
        </w:rPr>
        <w:t>la promoció i l’execució d</w:t>
      </w:r>
      <w:r>
        <w:rPr>
          <w:rFonts w:cs="Arial"/>
          <w:color w:val="000000"/>
          <w:lang w:eastAsia="ca-ES"/>
        </w:rPr>
        <w:t>’</w:t>
      </w:r>
      <w:r w:rsidRPr="00BF4208">
        <w:rPr>
          <w:rFonts w:cs="Arial"/>
          <w:color w:val="000000"/>
          <w:lang w:eastAsia="ca-ES"/>
        </w:rPr>
        <w:t>actuacions de política hidrològica</w:t>
      </w:r>
      <w:r>
        <w:rPr>
          <w:rFonts w:cs="Arial"/>
          <w:color w:val="000000"/>
          <w:lang w:eastAsia="ca-ES"/>
        </w:rPr>
        <w:t>.  (fins a 20 punts)</w:t>
      </w:r>
    </w:p>
    <w:tbl>
      <w:tblPr>
        <w:tblW w:w="882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1089"/>
        <w:gridCol w:w="6650"/>
      </w:tblGrid>
      <w:tr w:rsidR="00DC0B95" w:rsidRPr="00DC0B95" w:rsidTr="00DC0B95">
        <w:trPr>
          <w:trHeight w:val="656"/>
        </w:trPr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B95" w:rsidRPr="00DC0B95" w:rsidRDefault="00DC0B95" w:rsidP="00DC0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C0B95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95" w:rsidRPr="00DC0B95" w:rsidRDefault="001C1047" w:rsidP="00DC0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  <w:r w:rsidR="00DC0B95" w:rsidRPr="00DC0B95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punts</w:t>
            </w:r>
          </w:p>
        </w:tc>
        <w:tc>
          <w:tcPr>
            <w:tcW w:w="66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B95" w:rsidRPr="00DC0B95" w:rsidRDefault="00DC0B95" w:rsidP="00DC0B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DC0B9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Que es disposi d’un Pla Director d’abastament i distribució d’aigua al municipi i l’actuació presentada està inclosa dins ell Pla Director.</w:t>
            </w:r>
          </w:p>
        </w:tc>
      </w:tr>
      <w:tr w:rsidR="00DC0B95" w:rsidRPr="00DC0B95" w:rsidTr="00DC0B95">
        <w:trPr>
          <w:trHeight w:val="368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B95" w:rsidRPr="00DC0B95" w:rsidRDefault="00DC0B95" w:rsidP="00DC0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C0B95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95" w:rsidRPr="00DC0B95" w:rsidRDefault="001C1047" w:rsidP="00DC0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  <w:r w:rsidR="00DC0B95" w:rsidRPr="00DC0B95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punts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95" w:rsidRPr="00DC0B95" w:rsidRDefault="00DC0B95" w:rsidP="00DC0B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DC0B9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Que s'acrediti aprovada una ordenança d’estalvi d’aigua.</w:t>
            </w:r>
          </w:p>
        </w:tc>
      </w:tr>
      <w:tr w:rsidR="00DC0B95" w:rsidRPr="00DC0B95" w:rsidTr="00DC0B95">
        <w:trPr>
          <w:trHeight w:val="437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B95" w:rsidRPr="00DC0B95" w:rsidRDefault="00DC0B95" w:rsidP="00DC0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C0B95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95" w:rsidRPr="00DC0B95" w:rsidRDefault="001C1047" w:rsidP="00DC0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  <w:r w:rsidR="00DC0B95" w:rsidRPr="00DC0B95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punts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B95" w:rsidRPr="00DC0B95" w:rsidRDefault="00DC0B95" w:rsidP="00DC0B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DC0B9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Que s'acrediti un Pla d’emergència municipal per sequera redactat i aprovat.</w:t>
            </w:r>
          </w:p>
        </w:tc>
      </w:tr>
      <w:tr w:rsidR="00DC0B95" w:rsidRPr="00DC0B95" w:rsidTr="001C1047">
        <w:trPr>
          <w:trHeight w:val="1761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B95" w:rsidRPr="00DC0B95" w:rsidRDefault="00DC0B95" w:rsidP="00DC0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DC0B95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B95" w:rsidRPr="00DC0B95" w:rsidRDefault="001C1047" w:rsidP="00DC0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  <w:r w:rsidR="00DC0B95" w:rsidRPr="00DC0B95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punts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B95" w:rsidRPr="00DC0B95" w:rsidRDefault="00DC0B95" w:rsidP="00DC0B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DC0B95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Si el municipi o l’ens local en el qual s’executa l’actuació disposa de normativa pròpia (per exemple un reglament o ordenança) que inclou de forma específica mesures preventives, de control i seguiment, limitatives i coercitives adreçades a garantir el compliment de les limitacions establertes al Pla especial d'actuació en situació d'alerta i eventual sequera, aprovat per Acord GOV/1/2020, de 8 de gener.</w:t>
            </w:r>
          </w:p>
        </w:tc>
      </w:tr>
      <w:tr w:rsidR="001C1047" w:rsidRPr="00DC0B95" w:rsidTr="001C1047">
        <w:trPr>
          <w:trHeight w:val="72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047" w:rsidRPr="00DC0B95" w:rsidRDefault="001C1047" w:rsidP="00DC0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047" w:rsidRDefault="001C1047" w:rsidP="00DC0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4 punts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47" w:rsidRPr="001C1047" w:rsidRDefault="001C1047" w:rsidP="001C10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S</w:t>
            </w:r>
            <w:r w:rsidRPr="001C1047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i el municipi disposa d’un Pla director de clavegueram aprovat definitivament.</w:t>
            </w:r>
          </w:p>
          <w:p w:rsidR="001C1047" w:rsidRPr="00DC0B95" w:rsidRDefault="001C1047" w:rsidP="00DC0B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</w:tbl>
    <w:p w:rsidR="00DC0B95" w:rsidRDefault="00DC0B95" w:rsidP="00DC0B95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1C1047" w:rsidRDefault="0000468B" w:rsidP="0000468B">
      <w:pPr>
        <w:autoSpaceDE w:val="0"/>
        <w:autoSpaceDN w:val="0"/>
        <w:adjustRightInd w:val="0"/>
        <w:rPr>
          <w:rFonts w:cs="Arial"/>
          <w:b/>
          <w:color w:val="000000"/>
          <w:lang w:eastAsia="ca-ES"/>
        </w:rPr>
      </w:pPr>
      <w:r w:rsidRPr="00C22BD3">
        <w:rPr>
          <w:rFonts w:cs="Arial"/>
          <w:bCs/>
        </w:rPr>
        <w:t>Quan l'ens local sol·liciti l’obtenció de la puntuació a què fa referència aquest apartat</w:t>
      </w:r>
      <w:r w:rsidRPr="0000468B">
        <w:rPr>
          <w:rFonts w:cs="Arial"/>
          <w:b/>
          <w:bCs/>
        </w:rPr>
        <w:t>, ha de presentar la documentació acreditativa corresponent</w:t>
      </w:r>
      <w:r w:rsidRPr="0000468B">
        <w:rPr>
          <w:rFonts w:cs="Arial"/>
          <w:b/>
          <w:color w:val="000000"/>
          <w:lang w:eastAsia="ca-ES"/>
        </w:rPr>
        <w:t>.</w:t>
      </w:r>
    </w:p>
    <w:p w:rsidR="00DC0B95" w:rsidRPr="001C1047" w:rsidRDefault="00417461" w:rsidP="001C1047">
      <w:pPr>
        <w:autoSpaceDE w:val="0"/>
        <w:autoSpaceDN w:val="0"/>
        <w:adjustRightInd w:val="0"/>
        <w:rPr>
          <w:rFonts w:cs="Arial"/>
          <w:b/>
          <w:color w:val="000000"/>
          <w:lang w:eastAsia="ca-ES"/>
        </w:rPr>
      </w:pPr>
      <w:r>
        <w:rPr>
          <w:rFonts w:cs="Arial"/>
          <w:b/>
          <w:color w:val="000000"/>
          <w:lang w:eastAsia="ca-ES"/>
        </w:rPr>
        <w:t xml:space="preserve">Total puntuació: </w:t>
      </w:r>
      <w:bookmarkStart w:id="0" w:name="_GoBack"/>
      <w:bookmarkEnd w:id="0"/>
    </w:p>
    <w:p w:rsidR="0057297A" w:rsidRPr="0057297A" w:rsidRDefault="0057297A" w:rsidP="0057297A">
      <w:pPr>
        <w:jc w:val="both"/>
        <w:rPr>
          <w:rFonts w:cs="Arial"/>
          <w:lang w:eastAsia="ca-ES"/>
        </w:rPr>
      </w:pPr>
    </w:p>
    <w:sectPr w:rsidR="0057297A" w:rsidRPr="005729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4BE" w:rsidRDefault="001E14BE" w:rsidP="004F3E6C">
      <w:pPr>
        <w:spacing w:after="0" w:line="240" w:lineRule="auto"/>
      </w:pPr>
      <w:r>
        <w:separator/>
      </w:r>
    </w:p>
  </w:endnote>
  <w:endnote w:type="continuationSeparator" w:id="0">
    <w:p w:rsidR="001E14BE" w:rsidRDefault="001E14BE" w:rsidP="004F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6C" w:rsidRDefault="004F3E6C">
    <w:pPr>
      <w:pStyle w:val="Peu"/>
    </w:pPr>
    <w:r>
      <w:rPr>
        <w:noProof/>
        <w:lang w:eastAsia="ca-ES"/>
      </w:rPr>
      <w:drawing>
        <wp:anchor distT="0" distB="0" distL="0" distR="0" simplePos="0" relativeHeight="251661312" behindDoc="1" locked="0" layoutInCell="1" allowOverlap="1" wp14:anchorId="52618570" wp14:editId="0248FD32">
          <wp:simplePos x="0" y="0"/>
          <wp:positionH relativeFrom="page">
            <wp:posOffset>692429</wp:posOffset>
          </wp:positionH>
          <wp:positionV relativeFrom="page">
            <wp:posOffset>9962007</wp:posOffset>
          </wp:positionV>
          <wp:extent cx="6304522" cy="491780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4522" cy="49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4BE" w:rsidRDefault="001E14BE" w:rsidP="004F3E6C">
      <w:pPr>
        <w:spacing w:after="0" w:line="240" w:lineRule="auto"/>
      </w:pPr>
      <w:r>
        <w:separator/>
      </w:r>
    </w:p>
  </w:footnote>
  <w:footnote w:type="continuationSeparator" w:id="0">
    <w:p w:rsidR="001E14BE" w:rsidRDefault="001E14BE" w:rsidP="004F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6C" w:rsidRDefault="004F3E6C">
    <w:pPr>
      <w:pStyle w:val="Capalera"/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-349174</wp:posOffset>
              </wp:positionH>
              <wp:positionV relativeFrom="paragraph">
                <wp:posOffset>-237490</wp:posOffset>
              </wp:positionV>
              <wp:extent cx="1367790" cy="416560"/>
              <wp:effectExtent l="0" t="0" r="22860" b="2159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41656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E6C" w:rsidRDefault="004F3E6C">
                          <w:r>
                            <w:t>LOGO ENS LOCAL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-27.5pt;margin-top:-18.7pt;width:107.7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" fillcolor="yellow">
              <v:textbox>
                <w:txbxContent>
                  <w:p w:rsidR="004F3E6C" w:rsidRDefault="004F3E6C">
                    <w:r>
                      <w:t>LOGO ENS LOCAL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F3E6C" w:rsidRDefault="004F3E6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92B4A"/>
    <w:multiLevelType w:val="multilevel"/>
    <w:tmpl w:val="8112F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7D"/>
    <w:rsid w:val="0000468B"/>
    <w:rsid w:val="000C177D"/>
    <w:rsid w:val="000C6EEC"/>
    <w:rsid w:val="0010145F"/>
    <w:rsid w:val="001C1047"/>
    <w:rsid w:val="001E14BE"/>
    <w:rsid w:val="002072E8"/>
    <w:rsid w:val="0022759F"/>
    <w:rsid w:val="0025631A"/>
    <w:rsid w:val="00290FF5"/>
    <w:rsid w:val="00417461"/>
    <w:rsid w:val="00495852"/>
    <w:rsid w:val="004F3E6C"/>
    <w:rsid w:val="0057297A"/>
    <w:rsid w:val="00685DBD"/>
    <w:rsid w:val="006924DC"/>
    <w:rsid w:val="007E3CC2"/>
    <w:rsid w:val="0096266A"/>
    <w:rsid w:val="009A3B06"/>
    <w:rsid w:val="00BE4657"/>
    <w:rsid w:val="00D6062C"/>
    <w:rsid w:val="00DC0B95"/>
    <w:rsid w:val="00E5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C2B02"/>
  <w15:chartTrackingRefBased/>
  <w15:docId w15:val="{685A58A9-768D-4CA6-BA9A-D38F8C96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59F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2759F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F3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F3E6C"/>
  </w:style>
  <w:style w:type="paragraph" w:styleId="Peu">
    <w:name w:val="footer"/>
    <w:basedOn w:val="Normal"/>
    <w:link w:val="PeuCar"/>
    <w:uiPriority w:val="99"/>
    <w:unhideWhenUsed/>
    <w:rsid w:val="004F3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F3E6C"/>
  </w:style>
  <w:style w:type="character" w:customStyle="1" w:styleId="ui-provider">
    <w:name w:val="ui-provider"/>
    <w:basedOn w:val="Tipusdelletraperdefectedelpargraf"/>
    <w:rsid w:val="001C1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Gonzalez, Monica</dc:creator>
  <cp:keywords/>
  <dc:description/>
  <cp:lastModifiedBy>Garcia Gonzalez, Monica</cp:lastModifiedBy>
  <cp:revision>6</cp:revision>
  <dcterms:created xsi:type="dcterms:W3CDTF">2023-06-29T10:56:00Z</dcterms:created>
  <dcterms:modified xsi:type="dcterms:W3CDTF">2023-11-22T12:12:00Z</dcterms:modified>
</cp:coreProperties>
</file>