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332" w:rsidRDefault="00E43332" w:rsidP="00E43332">
      <w:pPr>
        <w:pStyle w:val="Ttolprincipaldeldocument"/>
        <w:rPr>
          <w:lang w:eastAsia="en-US"/>
        </w:rPr>
      </w:pPr>
      <w:r>
        <w:rPr>
          <w:lang w:eastAsia="en-US"/>
        </w:rPr>
        <w:t xml:space="preserve">GUIA PER A </w:t>
      </w:r>
      <w:r>
        <w:t>L’ELABORACIÓ</w:t>
      </w:r>
      <w:r>
        <w:rPr>
          <w:lang w:eastAsia="en-US"/>
        </w:rPr>
        <w:t xml:space="preserve"> DE LA MEMÒRIA EXPLICATIVA ANNEXA AL FORMULARI DE SOL·LICITUD</w:t>
      </w:r>
    </w:p>
    <w:p w:rsidR="00E43332" w:rsidRDefault="00E43332" w:rsidP="00E43332">
      <w:pPr>
        <w:pStyle w:val="Subttoldeldocument"/>
        <w:outlineLvl w:val="1"/>
      </w:pPr>
      <w:r>
        <w:t>Introducció</w:t>
      </w:r>
    </w:p>
    <w:p w:rsidR="00E43332" w:rsidRDefault="00E43332" w:rsidP="00E43332">
      <w:pPr>
        <w:pStyle w:val="Cosdeldocument"/>
        <w:rPr>
          <w:color w:val="auto"/>
        </w:rPr>
      </w:pPr>
      <w:r>
        <w:t xml:space="preserve">L’Ordre VPD/184/2022, de 22 de juliol, per la qual s’aproven les bases reguladores, diu que els ens sol·licitants han </w:t>
      </w:r>
      <w:r>
        <w:rPr>
          <w:color w:val="auto"/>
        </w:rPr>
        <w:t xml:space="preserve">d’annexar al formulari de sol·licitud una </w:t>
      </w:r>
      <w:r>
        <w:rPr>
          <w:i/>
          <w:color w:val="auto"/>
        </w:rPr>
        <w:t>memòria explicativa</w:t>
      </w:r>
      <w:r>
        <w:rPr>
          <w:color w:val="auto"/>
        </w:rPr>
        <w:t xml:space="preserve"> d’acord amb el model normalitzat que indiqui la convocatòria (base 8.1</w:t>
      </w:r>
      <w:r w:rsidRPr="009C0026">
        <w:rPr>
          <w:color w:val="auto"/>
        </w:rPr>
        <w:t>.a</w:t>
      </w:r>
      <w:r>
        <w:rPr>
          <w:color w:val="auto"/>
        </w:rPr>
        <w:t xml:space="preserve">). La resolució de convocatòria de subvencions indica que els models normalitzats d’aquesta </w:t>
      </w:r>
      <w:r>
        <w:rPr>
          <w:i/>
          <w:color w:val="auto"/>
        </w:rPr>
        <w:t>memòria explicativa</w:t>
      </w:r>
      <w:r>
        <w:rPr>
          <w:color w:val="auto"/>
        </w:rPr>
        <w:t xml:space="preserve"> estan a disposició dels sol·licitants a l’EACAT. </w:t>
      </w:r>
    </w:p>
    <w:p w:rsidR="00E43332" w:rsidRDefault="00E43332" w:rsidP="00E43332">
      <w:pPr>
        <w:pStyle w:val="Cosdeldocument"/>
        <w:rPr>
          <w:color w:val="auto"/>
        </w:rPr>
      </w:pPr>
      <w:r>
        <w:rPr>
          <w:color w:val="auto"/>
        </w:rPr>
        <w:t xml:space="preserve">L’objecte del model normalitzat és unificar la informació bàsica necessària per valorar la sol·licitud i la justificació en paral·lel. Es tracta que la </w:t>
      </w:r>
      <w:r>
        <w:rPr>
          <w:i/>
          <w:color w:val="auto"/>
        </w:rPr>
        <w:t>memòria explicativa</w:t>
      </w:r>
      <w:r>
        <w:rPr>
          <w:color w:val="auto"/>
        </w:rPr>
        <w:t xml:space="preserve"> que presenti cada ens sol·licitant sigui homogènia, amb apartats comuns i continguts similars.</w:t>
      </w:r>
    </w:p>
    <w:p w:rsidR="00E43332" w:rsidRDefault="00E43332" w:rsidP="00E43332">
      <w:pPr>
        <w:pStyle w:val="Cosdeldocument"/>
      </w:pPr>
      <w:r>
        <w:rPr>
          <w:color w:val="auto"/>
        </w:rPr>
        <w:t xml:space="preserve">Per això, tot seguit es detallen els apartats que ha de contenir la </w:t>
      </w:r>
      <w:r>
        <w:rPr>
          <w:i/>
          <w:color w:val="auto"/>
        </w:rPr>
        <w:t>memòria explicativa</w:t>
      </w:r>
      <w:r>
        <w:rPr>
          <w:color w:val="auto"/>
        </w:rPr>
        <w:t xml:space="preserve"> i es </w:t>
      </w:r>
      <w:r>
        <w:t xml:space="preserve">donen indicacions sobre el seu contingut general. En base a aquesta guia, cada ens (consells comarcals i </w:t>
      </w:r>
      <w:proofErr w:type="spellStart"/>
      <w:r>
        <w:t>Conselh</w:t>
      </w:r>
      <w:proofErr w:type="spellEnd"/>
      <w:r>
        <w:t xml:space="preserve"> d’Aran) haurà d’elaborar el seu propi document, adaptant-lo a les característiques </w:t>
      </w:r>
      <w:r w:rsidRPr="009C0026">
        <w:rPr>
          <w:color w:val="auto"/>
        </w:rPr>
        <w:t>específiques</w:t>
      </w:r>
      <w:r w:rsidRPr="00062D18">
        <w:rPr>
          <w:color w:val="FF0000"/>
        </w:rPr>
        <w:t xml:space="preserve"> </w:t>
      </w:r>
      <w:r>
        <w:t>de la seva sol·licitud.</w:t>
      </w:r>
    </w:p>
    <w:p w:rsidR="00E43332" w:rsidRDefault="00E43332" w:rsidP="00E43332">
      <w:pPr>
        <w:pStyle w:val="Subttoldeldocument"/>
        <w:outlineLvl w:val="1"/>
      </w:pPr>
      <w:r>
        <w:t>Contingut</w:t>
      </w:r>
    </w:p>
    <w:p w:rsidR="00E43332" w:rsidRDefault="00E43332" w:rsidP="00E43332">
      <w:pPr>
        <w:pStyle w:val="Cosdeldocument"/>
        <w:numPr>
          <w:ilvl w:val="0"/>
          <w:numId w:val="1"/>
        </w:numPr>
        <w:ind w:left="714" w:hanging="357"/>
        <w:outlineLvl w:val="2"/>
      </w:pPr>
      <w:r>
        <w:t>Ens sol·licitant</w:t>
      </w:r>
    </w:p>
    <w:p w:rsidR="00E43332" w:rsidRDefault="00E43332" w:rsidP="00E43332">
      <w:pPr>
        <w:pStyle w:val="Cosdeldocument"/>
        <w:numPr>
          <w:ilvl w:val="0"/>
          <w:numId w:val="1"/>
        </w:numPr>
        <w:ind w:left="714" w:hanging="357"/>
        <w:outlineLvl w:val="2"/>
      </w:pPr>
      <w:r>
        <w:t xml:space="preserve">Antecedents i justificació </w:t>
      </w:r>
    </w:p>
    <w:p w:rsidR="00E43332" w:rsidRDefault="00E43332" w:rsidP="00E43332">
      <w:pPr>
        <w:pStyle w:val="Cosdeldocument"/>
        <w:numPr>
          <w:ilvl w:val="0"/>
          <w:numId w:val="2"/>
        </w:numPr>
        <w:outlineLvl w:val="2"/>
      </w:pPr>
      <w:r>
        <w:t>descripció general de la xarxa de camins no rodats de titularitat municipal i de les incidències de mobilitat més habituals que justifiquen la necessitat d’actuar-hi;</w:t>
      </w:r>
    </w:p>
    <w:p w:rsidR="00E43332" w:rsidRDefault="00E43332" w:rsidP="00E43332">
      <w:pPr>
        <w:pStyle w:val="Cosdeldocument"/>
        <w:numPr>
          <w:ilvl w:val="0"/>
          <w:numId w:val="2"/>
        </w:numPr>
        <w:outlineLvl w:val="2"/>
      </w:pPr>
      <w:r>
        <w:t>explicació dels motius que han portat a prioritzar les actuacions incloses en la sol·licitud (existència d’un pla de camins no rodats comarcal, acord amb els ajuntaments, qüestions d’urgència...);</w:t>
      </w:r>
    </w:p>
    <w:p w:rsidR="00E43332" w:rsidRDefault="00E43332" w:rsidP="00E43332">
      <w:pPr>
        <w:pStyle w:val="Cosdeldocument"/>
        <w:numPr>
          <w:ilvl w:val="0"/>
          <w:numId w:val="2"/>
        </w:numPr>
        <w:outlineLvl w:val="2"/>
      </w:pPr>
      <w:r>
        <w:t>característiques generals de les actuacions efectuades i mitjans emprats (</w:t>
      </w:r>
      <w:r w:rsidRPr="009C0026">
        <w:rPr>
          <w:color w:val="auto"/>
        </w:rPr>
        <w:t>serveis professionals</w:t>
      </w:r>
      <w:r>
        <w:t>, brigada pròpia, vehicles en rènting...)</w:t>
      </w:r>
    </w:p>
    <w:p w:rsidR="00E43332" w:rsidRPr="009C0026" w:rsidRDefault="00E43332" w:rsidP="00E43332">
      <w:pPr>
        <w:pStyle w:val="Cosdeldocument"/>
        <w:numPr>
          <w:ilvl w:val="0"/>
          <w:numId w:val="2"/>
        </w:numPr>
        <w:outlineLvl w:val="2"/>
        <w:rPr>
          <w:color w:val="auto"/>
        </w:rPr>
      </w:pPr>
      <w:r>
        <w:rPr>
          <w:color w:val="auto"/>
        </w:rPr>
        <w:t>p</w:t>
      </w:r>
      <w:r w:rsidRPr="009C0026">
        <w:rPr>
          <w:color w:val="auto"/>
        </w:rPr>
        <w:t>lànol general on es vegi la ubicació de les diferents actuacions i fotografies d’alguna de les actuacions.</w:t>
      </w:r>
    </w:p>
    <w:p w:rsidR="00E43332" w:rsidRPr="009C0026" w:rsidRDefault="00E43332" w:rsidP="00E43332">
      <w:pPr>
        <w:pStyle w:val="Cosdeldocument"/>
        <w:numPr>
          <w:ilvl w:val="0"/>
          <w:numId w:val="1"/>
        </w:numPr>
        <w:ind w:left="714" w:hanging="357"/>
        <w:outlineLvl w:val="2"/>
        <w:rPr>
          <w:color w:val="auto"/>
        </w:rPr>
      </w:pPr>
      <w:r w:rsidRPr="00AB1FF9">
        <w:rPr>
          <w:color w:val="auto"/>
        </w:rPr>
        <w:lastRenderedPageBreak/>
        <w:t>Detall de les actuacions de manteniment de camins efectuades per empreses externes</w:t>
      </w:r>
      <w:r w:rsidRPr="009C0026">
        <w:rPr>
          <w:color w:val="auto"/>
        </w:rPr>
        <w:t>, desagregades per a cada un dels camins sobre els que s’ha intervingut:</w:t>
      </w:r>
    </w:p>
    <w:p w:rsidR="00E43332" w:rsidRPr="009C0026" w:rsidRDefault="00E43332" w:rsidP="00E43332">
      <w:pPr>
        <w:pStyle w:val="Cosdeldocument"/>
        <w:numPr>
          <w:ilvl w:val="0"/>
          <w:numId w:val="3"/>
        </w:numPr>
        <w:outlineLvl w:val="3"/>
        <w:rPr>
          <w:color w:val="auto"/>
        </w:rPr>
      </w:pPr>
      <w:r>
        <w:rPr>
          <w:color w:val="auto"/>
        </w:rPr>
        <w:t>n</w:t>
      </w:r>
      <w:r w:rsidRPr="009C0026">
        <w:rPr>
          <w:color w:val="auto"/>
        </w:rPr>
        <w:t>om del camí i terme/s municipal/s.</w:t>
      </w:r>
    </w:p>
    <w:p w:rsidR="00E43332" w:rsidRPr="009C0026" w:rsidRDefault="00E43332" w:rsidP="00E43332">
      <w:pPr>
        <w:pStyle w:val="Cosdeldocument"/>
        <w:numPr>
          <w:ilvl w:val="0"/>
          <w:numId w:val="3"/>
        </w:numPr>
        <w:rPr>
          <w:color w:val="auto"/>
        </w:rPr>
      </w:pPr>
      <w:r>
        <w:rPr>
          <w:color w:val="auto"/>
        </w:rPr>
        <w:t>dade</w:t>
      </w:r>
      <w:r w:rsidRPr="009C0026">
        <w:rPr>
          <w:color w:val="auto"/>
        </w:rPr>
        <w:t>s d’inici i finalització de l’actuació.</w:t>
      </w:r>
    </w:p>
    <w:p w:rsidR="00E43332" w:rsidRPr="009C0026" w:rsidRDefault="00E43332" w:rsidP="00E43332">
      <w:pPr>
        <w:pStyle w:val="Cosdeldocument"/>
        <w:numPr>
          <w:ilvl w:val="0"/>
          <w:numId w:val="3"/>
        </w:numPr>
        <w:rPr>
          <w:color w:val="auto"/>
        </w:rPr>
      </w:pPr>
      <w:r>
        <w:rPr>
          <w:color w:val="auto"/>
        </w:rPr>
        <w:t>t</w:t>
      </w:r>
      <w:r w:rsidRPr="009C0026">
        <w:rPr>
          <w:color w:val="auto"/>
        </w:rPr>
        <w:t xml:space="preserve">ipologia dels treballs (desbrossament de </w:t>
      </w:r>
      <w:r>
        <w:rPr>
          <w:color w:val="auto"/>
        </w:rPr>
        <w:t>la vegetació</w:t>
      </w:r>
      <w:r w:rsidRPr="009C0026">
        <w:rPr>
          <w:color w:val="auto"/>
        </w:rPr>
        <w:t>, repàs de la senyalització de continuïtat...).</w:t>
      </w:r>
    </w:p>
    <w:p w:rsidR="00E43332" w:rsidRPr="000D78FE" w:rsidRDefault="00E43332" w:rsidP="00E43332">
      <w:pPr>
        <w:pStyle w:val="Cosdeldocument"/>
        <w:numPr>
          <w:ilvl w:val="0"/>
          <w:numId w:val="3"/>
        </w:numPr>
        <w:rPr>
          <w:color w:val="auto"/>
        </w:rPr>
      </w:pPr>
      <w:r>
        <w:rPr>
          <w:color w:val="auto"/>
        </w:rPr>
        <w:t>v</w:t>
      </w:r>
      <w:r w:rsidRPr="009C0026">
        <w:rPr>
          <w:color w:val="auto"/>
        </w:rPr>
        <w:t xml:space="preserve">aloració </w:t>
      </w:r>
      <w:r w:rsidRPr="000D78FE">
        <w:rPr>
          <w:color w:val="auto"/>
        </w:rPr>
        <w:t>econòmica de l’actuació realitzada</w:t>
      </w:r>
    </w:p>
    <w:p w:rsidR="00E43332" w:rsidRDefault="00E43332" w:rsidP="00E43332">
      <w:pPr>
        <w:pStyle w:val="Cosdeldocument"/>
        <w:numPr>
          <w:ilvl w:val="0"/>
          <w:numId w:val="3"/>
        </w:numPr>
        <w:rPr>
          <w:color w:val="auto"/>
        </w:rPr>
      </w:pPr>
      <w:r>
        <w:rPr>
          <w:color w:val="auto"/>
        </w:rPr>
        <w:t>indicadors (km netejats...).</w:t>
      </w:r>
    </w:p>
    <w:p w:rsidR="00E43332" w:rsidRDefault="00E43332" w:rsidP="00E43332">
      <w:pPr>
        <w:pStyle w:val="Cosdeldocument"/>
        <w:numPr>
          <w:ilvl w:val="0"/>
          <w:numId w:val="1"/>
        </w:numPr>
        <w:rPr>
          <w:color w:val="auto"/>
        </w:rPr>
      </w:pPr>
      <w:r>
        <w:rPr>
          <w:color w:val="auto"/>
        </w:rPr>
        <w:t xml:space="preserve">a) </w:t>
      </w:r>
      <w:r w:rsidRPr="00AB1FF9">
        <w:rPr>
          <w:color w:val="auto"/>
        </w:rPr>
        <w:t>Detall de les actuacions de manteniment de camins efectuades amb mitjans propis</w:t>
      </w:r>
      <w:r>
        <w:rPr>
          <w:color w:val="auto"/>
        </w:rPr>
        <w:t xml:space="preserve"> (desagregades per a cada un dels camins sobre els que s’ha intervingut i amb els mateixos conceptes que es desglossen en el punt anterior), </w:t>
      </w:r>
    </w:p>
    <w:p w:rsidR="00E43332" w:rsidRPr="00AB1FF9" w:rsidRDefault="00E43332" w:rsidP="00E43332">
      <w:pPr>
        <w:pStyle w:val="Cosdeldocument"/>
        <w:ind w:left="720"/>
        <w:rPr>
          <w:color w:val="auto"/>
        </w:rPr>
      </w:pPr>
      <w:r>
        <w:rPr>
          <w:color w:val="auto"/>
        </w:rPr>
        <w:t xml:space="preserve">b) </w:t>
      </w:r>
      <w:r w:rsidRPr="00AB1FF9">
        <w:rPr>
          <w:color w:val="auto"/>
        </w:rPr>
        <w:t xml:space="preserve">Detall d’altres </w:t>
      </w:r>
      <w:r>
        <w:rPr>
          <w:color w:val="auto"/>
        </w:rPr>
        <w:t>accions</w:t>
      </w:r>
      <w:r w:rsidRPr="00AB1FF9">
        <w:rPr>
          <w:color w:val="auto"/>
        </w:rPr>
        <w:t xml:space="preserve"> associades (posada a punt de maquinària, adquisició de combustible, compra de materials, rènting, despeses de personal propi...):</w:t>
      </w:r>
    </w:p>
    <w:p w:rsidR="00DB2BF2" w:rsidRPr="001C7390" w:rsidRDefault="00E43332" w:rsidP="00E43332">
      <w:pPr>
        <w:pStyle w:val="Senseespaiat"/>
        <w:rPr>
          <w:rFonts w:ascii="Helvetica" w:hAnsi="Helvetica"/>
        </w:rPr>
      </w:pPr>
      <w:r>
        <w:t>Data i signatura</w:t>
      </w:r>
      <w:bookmarkStart w:id="0" w:name="_GoBack"/>
      <w:bookmarkEnd w:id="0"/>
    </w:p>
    <w:sectPr w:rsidR="00DB2BF2" w:rsidRPr="001C7390" w:rsidSect="00C650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2835" w:right="1701" w:bottom="1985" w:left="1701" w:header="567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D90" w:rsidRDefault="001A7D90" w:rsidP="00B04AD2">
      <w:r>
        <w:separator/>
      </w:r>
    </w:p>
  </w:endnote>
  <w:endnote w:type="continuationSeparator" w:id="0">
    <w:p w:rsidR="001A7D90" w:rsidRDefault="001A7D90" w:rsidP="00B0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BF2" w:rsidRDefault="00DB2BF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BF2" w:rsidRDefault="00DB2BF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8B4" w:rsidRPr="001C7390" w:rsidRDefault="003D58B4" w:rsidP="001C739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D90" w:rsidRDefault="001A7D90" w:rsidP="00B04AD2">
      <w:r>
        <w:separator/>
      </w:r>
    </w:p>
  </w:footnote>
  <w:footnote w:type="continuationSeparator" w:id="0">
    <w:p w:rsidR="001A7D90" w:rsidRDefault="001A7D90" w:rsidP="00B04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BF2" w:rsidRDefault="00DB2BF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CEF" w:rsidRDefault="00DB2BF2">
    <w:pPr>
      <w:pStyle w:val="Capalera"/>
    </w:pPr>
    <w:r w:rsidRPr="00DB2BF2">
      <w:rPr>
        <w:noProof/>
        <w:lang w:eastAsia="ca-ES"/>
      </w:rPr>
      <w:drawing>
        <wp:inline distT="0" distB="0" distL="0" distR="0">
          <wp:extent cx="2980690" cy="735965"/>
          <wp:effectExtent l="0" t="0" r="0" b="6985"/>
          <wp:docPr id="5" name="Imatge 5" descr="Direcció General de Polítiques de Muntanya i del Litoral del Departament de Territori de la Generalitat de Catalunya" title="Direcció General de Polítiques de Muntanya i del Litoral del Departament de Territori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1_AREA_DE_TREBALL\IDENTITAT CORPORATIVA\Logos\LOGOS_Territori\DG Polítiques Muntanya\LogoPMn2Esquerre - segonfu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069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51D" w:rsidRDefault="00DB2BF2" w:rsidP="001D6CEF">
    <w:pPr>
      <w:pStyle w:val="Capalera"/>
    </w:pPr>
    <w:r w:rsidRPr="00DB2BF2">
      <w:rPr>
        <w:noProof/>
        <w:lang w:eastAsia="ca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-357060</wp:posOffset>
          </wp:positionH>
          <wp:positionV relativeFrom="paragraph">
            <wp:posOffset>-3175</wp:posOffset>
          </wp:positionV>
          <wp:extent cx="3301365" cy="807720"/>
          <wp:effectExtent l="0" t="0" r="0" b="0"/>
          <wp:wrapThrough wrapText="bothSides">
            <wp:wrapPolygon edited="0">
              <wp:start x="0" y="0"/>
              <wp:lineTo x="0" y="20887"/>
              <wp:lineTo x="21438" y="20887"/>
              <wp:lineTo x="21438" y="0"/>
              <wp:lineTo x="0" y="0"/>
            </wp:wrapPolygon>
          </wp:wrapThrough>
          <wp:docPr id="2" name="Imatge 2" descr="Direcció General de Polítiques de Muntanya i del Litoral del Departament de Territori de la Generalitat de Catalunya" title="Direcció General de Polítiques de Muntanya i del Litoral del Departament de Territori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1_AREA_DE_TREBALL\IDENTITAT CORPORATIVA\Logos\LOGOS_Territori\DG Polítiques Muntanya\LogoPMn2Esquer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136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3475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2328F7" wp14:editId="0EE78F62">
              <wp:simplePos x="0" y="0"/>
              <wp:positionH relativeFrom="column">
                <wp:posOffset>-1080135</wp:posOffset>
              </wp:positionH>
              <wp:positionV relativeFrom="page">
                <wp:posOffset>3600450</wp:posOffset>
              </wp:positionV>
              <wp:extent cx="360000" cy="0"/>
              <wp:effectExtent l="0" t="0" r="21590" b="19050"/>
              <wp:wrapNone/>
              <wp:docPr id="1" name="Connector recte 1" descr="&quot; &quot;" title="&quot; 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9525"/>
                      <a:effectLst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4EA4C7" id="Connector recte 1" o:spid="_x0000_s1026" alt="Títol: &quot; &quot; - Descripció: &quot; 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85.05pt,283.5pt" to="-56.7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" strokecolor="black [3200]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003E9"/>
    <w:multiLevelType w:val="hybridMultilevel"/>
    <w:tmpl w:val="214CAD24"/>
    <w:lvl w:ilvl="0" w:tplc="164A606A">
      <w:numFmt w:val="bullet"/>
      <w:lvlText w:val="-"/>
      <w:lvlJc w:val="left"/>
      <w:pPr>
        <w:ind w:left="1074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62477AC7"/>
    <w:multiLevelType w:val="hybridMultilevel"/>
    <w:tmpl w:val="9CB44626"/>
    <w:lvl w:ilvl="0" w:tplc="7A4C25B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80CAC"/>
    <w:multiLevelType w:val="hybridMultilevel"/>
    <w:tmpl w:val="1DE65B5C"/>
    <w:lvl w:ilvl="0" w:tplc="BBE8619C">
      <w:start w:val="1"/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styleLockTheme/>
  <w:styleLockQFSet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90"/>
    <w:rsid w:val="00010145"/>
    <w:rsid w:val="00046803"/>
    <w:rsid w:val="000974F5"/>
    <w:rsid w:val="001031BB"/>
    <w:rsid w:val="001333FA"/>
    <w:rsid w:val="001767D3"/>
    <w:rsid w:val="00192E7A"/>
    <w:rsid w:val="001A661D"/>
    <w:rsid w:val="001A7D90"/>
    <w:rsid w:val="001C7390"/>
    <w:rsid w:val="001C7796"/>
    <w:rsid w:val="001D1EB4"/>
    <w:rsid w:val="001D6CEF"/>
    <w:rsid w:val="0022678A"/>
    <w:rsid w:val="0024585A"/>
    <w:rsid w:val="00296636"/>
    <w:rsid w:val="002A09F2"/>
    <w:rsid w:val="002F4778"/>
    <w:rsid w:val="00333228"/>
    <w:rsid w:val="003616BA"/>
    <w:rsid w:val="003A3ED6"/>
    <w:rsid w:val="003D58B4"/>
    <w:rsid w:val="004000EF"/>
    <w:rsid w:val="00447B76"/>
    <w:rsid w:val="00471F01"/>
    <w:rsid w:val="00495A41"/>
    <w:rsid w:val="00526E8F"/>
    <w:rsid w:val="00526F45"/>
    <w:rsid w:val="00535213"/>
    <w:rsid w:val="005373F6"/>
    <w:rsid w:val="005A41A9"/>
    <w:rsid w:val="005C0D96"/>
    <w:rsid w:val="005E5BFC"/>
    <w:rsid w:val="0060153E"/>
    <w:rsid w:val="006327B4"/>
    <w:rsid w:val="006C1B18"/>
    <w:rsid w:val="006F299F"/>
    <w:rsid w:val="00706DE3"/>
    <w:rsid w:val="00782637"/>
    <w:rsid w:val="007D1A14"/>
    <w:rsid w:val="007D5D6F"/>
    <w:rsid w:val="007E4562"/>
    <w:rsid w:val="00807B90"/>
    <w:rsid w:val="008547AC"/>
    <w:rsid w:val="008E5FFA"/>
    <w:rsid w:val="00914ADA"/>
    <w:rsid w:val="00965633"/>
    <w:rsid w:val="009820A5"/>
    <w:rsid w:val="009856C8"/>
    <w:rsid w:val="009A56D9"/>
    <w:rsid w:val="009B58D9"/>
    <w:rsid w:val="009B7B22"/>
    <w:rsid w:val="00A34DD9"/>
    <w:rsid w:val="00A36A99"/>
    <w:rsid w:val="00A57648"/>
    <w:rsid w:val="00B04AD2"/>
    <w:rsid w:val="00B16E29"/>
    <w:rsid w:val="00B53BFA"/>
    <w:rsid w:val="00B979CD"/>
    <w:rsid w:val="00BB3502"/>
    <w:rsid w:val="00C116B3"/>
    <w:rsid w:val="00C63475"/>
    <w:rsid w:val="00C6502B"/>
    <w:rsid w:val="00C87E6E"/>
    <w:rsid w:val="00C9129E"/>
    <w:rsid w:val="00CB2006"/>
    <w:rsid w:val="00D16F72"/>
    <w:rsid w:val="00D372BF"/>
    <w:rsid w:val="00D755C7"/>
    <w:rsid w:val="00D82B06"/>
    <w:rsid w:val="00DB2BF2"/>
    <w:rsid w:val="00E43332"/>
    <w:rsid w:val="00E50C3E"/>
    <w:rsid w:val="00E62636"/>
    <w:rsid w:val="00F170AF"/>
    <w:rsid w:val="00F3451D"/>
    <w:rsid w:val="00F46B93"/>
    <w:rsid w:val="00F6382B"/>
    <w:rsid w:val="00F81913"/>
    <w:rsid w:val="00FA6BCB"/>
    <w:rsid w:val="00FB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8D5C8D06-1384-4AAB-800F-368B4E4A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s-E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57648"/>
    <w:rPr>
      <w:rFonts w:ascii="Arial" w:hAnsi="Arial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locked/>
    <w:rsid w:val="00A57648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locked/>
    <w:rsid w:val="00A57648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locked/>
    <w:rsid w:val="006C1B18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C1B18"/>
    <w:rPr>
      <w:rFonts w:ascii="Lucida Grande" w:hAnsi="Lucida Grande" w:cs="Lucida Grande"/>
      <w:sz w:val="18"/>
      <w:szCs w:val="18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B04AD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B04AD2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B04AD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04AD2"/>
    <w:rPr>
      <w:lang w:val="ca-ES"/>
    </w:rPr>
  </w:style>
  <w:style w:type="paragraph" w:styleId="Senseespaiat">
    <w:name w:val="No Spacing"/>
    <w:uiPriority w:val="1"/>
    <w:locked/>
    <w:rsid w:val="00A57648"/>
    <w:rPr>
      <w:rFonts w:ascii="Arial" w:hAnsi="Arial"/>
      <w:sz w:val="22"/>
      <w:lang w:val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A57648"/>
    <w:rPr>
      <w:rFonts w:ascii="Arial" w:eastAsiaTheme="majorEastAsia" w:hAnsi="Arial" w:cstheme="majorBidi"/>
      <w:b/>
      <w:szCs w:val="32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A57648"/>
    <w:rPr>
      <w:rFonts w:ascii="Arial" w:eastAsiaTheme="majorEastAsia" w:hAnsi="Arial" w:cstheme="majorBidi"/>
      <w:b/>
      <w:sz w:val="22"/>
      <w:szCs w:val="26"/>
      <w:lang w:val="ca-ES"/>
    </w:rPr>
  </w:style>
  <w:style w:type="paragraph" w:customStyle="1" w:styleId="Subttoldeldocument">
    <w:name w:val="Subtítol del document"/>
    <w:qFormat/>
    <w:rsid w:val="00E43332"/>
    <w:pPr>
      <w:spacing w:after="200" w:line="276" w:lineRule="auto"/>
    </w:pPr>
    <w:rPr>
      <w:rFonts w:ascii="Arial" w:eastAsia="Calibri" w:hAnsi="Arial" w:cs="Times New Roman"/>
      <w:b/>
      <w:lang w:val="ca-ES" w:eastAsia="en-US"/>
    </w:rPr>
  </w:style>
  <w:style w:type="paragraph" w:customStyle="1" w:styleId="Ttolprincipaldeldocument">
    <w:name w:val="Títol principal del document"/>
    <w:qFormat/>
    <w:rsid w:val="00E43332"/>
    <w:pPr>
      <w:spacing w:before="240" w:after="240" w:line="276" w:lineRule="auto"/>
      <w:outlineLvl w:val="0"/>
    </w:pPr>
    <w:rPr>
      <w:rFonts w:ascii="Arial" w:eastAsia="Calibri" w:hAnsi="Arial" w:cs="Times New Roman"/>
      <w:b/>
      <w:color w:val="000000" w:themeColor="text1"/>
      <w:sz w:val="28"/>
      <w:lang w:val="ca-ES" w:eastAsia="ca-ES"/>
    </w:rPr>
  </w:style>
  <w:style w:type="paragraph" w:customStyle="1" w:styleId="Cosdeldocument">
    <w:name w:val="Cos del document"/>
    <w:qFormat/>
    <w:rsid w:val="00E43332"/>
    <w:pPr>
      <w:spacing w:after="200" w:line="276" w:lineRule="auto"/>
    </w:pPr>
    <w:rPr>
      <w:rFonts w:ascii="Arial" w:eastAsia="Calibri" w:hAnsi="Arial" w:cs="Arial"/>
      <w:color w:val="000000"/>
      <w:sz w:val="22"/>
      <w:szCs w:val="18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6385D53EF6E49A862A201BBF17822" ma:contentTypeVersion="2" ma:contentTypeDescription="Crea un document nou" ma:contentTypeScope="" ma:versionID="c15aa1b594231b505b95a45594d8e3de">
  <xsd:schema xmlns:xsd="http://www.w3.org/2001/XMLSchema" xmlns:xs="http://www.w3.org/2001/XMLSchema" xmlns:p="http://schemas.microsoft.com/office/2006/metadata/properties" xmlns:ns1="http://schemas.microsoft.com/sharepoint/v3" xmlns:ns2="bb32321c-e981-4fc1-84e6-724110ed39cf" targetNamespace="http://schemas.microsoft.com/office/2006/metadata/properties" ma:root="true" ma:fieldsID="f8c8e443543baed0437d2850ce1f01df" ns1:_="" ns2:_="">
    <xsd:import namespace="http://schemas.microsoft.com/sharepoint/v3"/>
    <xsd:import namespace="bb32321c-e981-4fc1-84e6-724110ed39c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2321c-e981-4fc1-84e6-724110ed3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7CFF78-A14F-4A4E-93E6-10716F9F1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32321c-e981-4fc1-84e6-724110ed3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D6D8F5-D6DC-4F81-880D-59E6ABDF52C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b32321c-e981-4fc1-84e6-724110ed39c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B19002E-D1D9-45D7-8698-EF092DA088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97CF9E-6079-448B-BB7A-4CDF1ED5E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la Direcció General de Polítiques de Muntanya i del Litoral del Departament de Territori sense peu de pàgina</vt:lpstr>
    </vt:vector>
  </TitlesOfParts>
  <Company>Departament de la Vicepresidència i de Polítiques Digitals i Territori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la Direcció General de Polítiques de Muntanya i del Litoral del Departament de Territori sense peu de pàgina</dc:title>
  <dc:creator>Departament de Territori. Generalitat de Catalunya</dc:creator>
  <cp:keywords/>
  <cp:lastModifiedBy>Andres Teixido, Agusti Abdon</cp:lastModifiedBy>
  <cp:revision>3</cp:revision>
  <cp:lastPrinted>2017-01-17T08:42:00Z</cp:lastPrinted>
  <dcterms:created xsi:type="dcterms:W3CDTF">2022-12-05T07:03:00Z</dcterms:created>
  <dcterms:modified xsi:type="dcterms:W3CDTF">2022-12-05T07:04:00Z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0x01010049B6385D53EF6E49A862A201BBF17822</vt:lpwstr>
  </property>
</Properties>
</file>