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D8" w:rsidRPr="00CB6CD0" w:rsidRDefault="00B824D8" w:rsidP="0013498E">
      <w:pPr>
        <w:rPr>
          <w:lang w:val="ca-ES"/>
        </w:rPr>
      </w:pPr>
    </w:p>
    <w:p w:rsidR="0013498E" w:rsidRPr="00CB6CD0" w:rsidRDefault="0013498E" w:rsidP="00F91166">
      <w:pPr>
        <w:pStyle w:val="Ttol1"/>
        <w:pBdr>
          <w:bottom w:val="single" w:sz="18" w:space="1" w:color="auto"/>
        </w:pBdr>
        <w:spacing w:before="0" w:after="0"/>
        <w:rPr>
          <w:rFonts w:ascii="Arial" w:hAnsi="Arial" w:cs="Arial"/>
          <w:b w:val="0"/>
          <w:sz w:val="25"/>
          <w:szCs w:val="25"/>
          <w:lang w:val="ca-ES"/>
        </w:rPr>
      </w:pPr>
      <w:r w:rsidRPr="00CB6CD0">
        <w:rPr>
          <w:rFonts w:ascii="Arial" w:hAnsi="Arial" w:cs="Arial"/>
          <w:sz w:val="25"/>
          <w:szCs w:val="25"/>
          <w:lang w:val="ca-ES"/>
        </w:rPr>
        <w:t>Memòria</w:t>
      </w:r>
      <w:r w:rsidR="00A61D22" w:rsidRPr="00CB6CD0">
        <w:rPr>
          <w:rFonts w:ascii="Arial" w:hAnsi="Arial" w:cs="Arial"/>
          <w:sz w:val="25"/>
          <w:szCs w:val="25"/>
          <w:lang w:val="ca-ES"/>
        </w:rPr>
        <w:t xml:space="preserve"> econòmica </w:t>
      </w:r>
      <w:r w:rsidR="00F91166" w:rsidRPr="00CB6CD0">
        <w:rPr>
          <w:rFonts w:ascii="Arial" w:hAnsi="Arial" w:cs="Arial"/>
          <w:sz w:val="25"/>
          <w:szCs w:val="25"/>
          <w:lang w:val="ca-ES"/>
        </w:rPr>
        <w:t xml:space="preserve">de l'ajut. </w:t>
      </w:r>
      <w:r w:rsidR="002233D4" w:rsidRPr="00CB6CD0">
        <w:rPr>
          <w:rFonts w:ascii="Arial" w:hAnsi="Arial" w:cs="Arial"/>
          <w:sz w:val="25"/>
          <w:szCs w:val="25"/>
          <w:lang w:val="ca-ES"/>
        </w:rPr>
        <w:t>Any</w:t>
      </w:r>
      <w:r w:rsidRPr="00CB6CD0">
        <w:rPr>
          <w:rFonts w:ascii="Arial" w:hAnsi="Arial" w:cs="Arial"/>
          <w:sz w:val="25"/>
          <w:szCs w:val="25"/>
          <w:lang w:val="ca-ES"/>
        </w:rPr>
        <w:t xml:space="preserve">: </w:t>
      </w:r>
      <w:r w:rsidRPr="00CB6CD0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CB6CD0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CB6CD0">
        <w:rPr>
          <w:rFonts w:ascii="Arial" w:hAnsi="Arial" w:cs="Arial"/>
          <w:sz w:val="22"/>
          <w:szCs w:val="22"/>
          <w:lang w:val="ca-ES"/>
        </w:rPr>
      </w:r>
      <w:r w:rsidRPr="00CB6CD0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0" w:name="_GoBack"/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bookmarkEnd w:id="0"/>
      <w:r w:rsidRPr="00CB6CD0">
        <w:rPr>
          <w:rFonts w:ascii="Arial" w:hAnsi="Arial" w:cs="Arial"/>
          <w:sz w:val="22"/>
          <w:szCs w:val="22"/>
          <w:lang w:val="ca-ES"/>
        </w:rPr>
        <w:fldChar w:fldCharType="end"/>
      </w:r>
    </w:p>
    <w:p w:rsidR="00F91166" w:rsidRPr="00CB6CD0" w:rsidRDefault="00F91166" w:rsidP="00F91166">
      <w:pPr>
        <w:keepNext/>
        <w:outlineLvl w:val="1"/>
        <w:rPr>
          <w:rFonts w:ascii="Arial" w:hAnsi="Arial" w:cs="Arial"/>
          <w:b/>
          <w:sz w:val="24"/>
          <w:szCs w:val="24"/>
          <w:lang w:val="ca-ES"/>
        </w:rPr>
      </w:pPr>
    </w:p>
    <w:p w:rsidR="0013498E" w:rsidRPr="00CB6CD0" w:rsidRDefault="0013498E" w:rsidP="00F91166">
      <w:pPr>
        <w:keepNext/>
        <w:outlineLvl w:val="1"/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t>Dades de la persona beneficiària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2"/>
        <w:gridCol w:w="3688"/>
      </w:tblGrid>
      <w:tr w:rsidR="008E56EF" w:rsidRPr="00CB6CD0" w:rsidTr="00CB70D9">
        <w:trPr>
          <w:trHeight w:val="372"/>
          <w:jc w:val="center"/>
        </w:trPr>
        <w:tc>
          <w:tcPr>
            <w:tcW w:w="62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56EF" w:rsidRPr="00CB6CD0" w:rsidRDefault="008E56EF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Cognoms i nom o raó social</w:t>
            </w:r>
          </w:p>
          <w:p w:rsidR="008E56EF" w:rsidRPr="00CB6CD0" w:rsidRDefault="008E56EF" w:rsidP="00F91166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7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56EF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DNI/</w:t>
            </w:r>
            <w:r w:rsidR="008E56EF" w:rsidRPr="00CB6CD0">
              <w:rPr>
                <w:rFonts w:ascii="Arial" w:hAnsi="Arial" w:cs="Arial"/>
                <w:sz w:val="17"/>
                <w:szCs w:val="17"/>
                <w:lang w:val="ca-ES"/>
              </w:rPr>
              <w:t>NIF/NIE</w:t>
            </w:r>
          </w:p>
          <w:p w:rsidR="008E56EF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13498E" w:rsidRPr="00CB6CD0" w:rsidTr="00DE3F95">
        <w:trPr>
          <w:trHeight w:val="372"/>
          <w:jc w:val="center"/>
        </w:trPr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498E" w:rsidRPr="00CB6CD0" w:rsidRDefault="0013498E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Cognoms i nom de qui</w:t>
            </w:r>
            <w:r w:rsidR="008E56EF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la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representa, si escau</w:t>
            </w:r>
          </w:p>
          <w:p w:rsidR="0013498E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498E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DNI/</w:t>
            </w:r>
            <w:r w:rsidR="0013498E" w:rsidRPr="00CB6CD0">
              <w:rPr>
                <w:rFonts w:ascii="Arial" w:hAnsi="Arial" w:cs="Arial"/>
                <w:sz w:val="17"/>
                <w:szCs w:val="17"/>
                <w:lang w:val="ca-ES"/>
              </w:rPr>
              <w:t>NIF/NIE</w:t>
            </w:r>
          </w:p>
          <w:p w:rsidR="0013498E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9C2BB9" w:rsidRPr="00CB6CD0" w:rsidTr="00913325">
        <w:trPr>
          <w:trHeight w:val="372"/>
          <w:jc w:val="center"/>
        </w:trPr>
        <w:tc>
          <w:tcPr>
            <w:tcW w:w="10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BB9" w:rsidRPr="00CB6CD0" w:rsidRDefault="009C2BB9" w:rsidP="00F91166">
            <w:pPr>
              <w:rPr>
                <w:rFonts w:ascii="Arial" w:hAnsi="Arial" w:cs="Arial"/>
                <w:lang w:val="ca-ES"/>
              </w:rPr>
            </w:pPr>
            <w:r w:rsidRPr="00CB6CD0">
              <w:rPr>
                <w:rFonts w:ascii="Arial" w:hAnsi="Arial" w:cs="Arial"/>
                <w:lang w:val="ca-ES"/>
              </w:rPr>
              <w:t>Nom de l'ajut</w:t>
            </w:r>
          </w:p>
          <w:p w:rsidR="009C2BB9" w:rsidRPr="00CB6CD0" w:rsidRDefault="003E661B" w:rsidP="00F91166">
            <w:pPr>
              <w:rPr>
                <w:rFonts w:ascii="Arial" w:hAnsi="Arial" w:cs="Arial"/>
                <w:lang w:val="ca-ES"/>
              </w:rPr>
            </w:pPr>
            <w:r w:rsidRPr="00CB6CD0">
              <w:rPr>
                <w:rFonts w:ascii="Arial" w:hAnsi="Arial" w:cs="Arial"/>
                <w:b/>
                <w:lang w:val="ca-ES"/>
              </w:rPr>
              <w:t xml:space="preserve">Ajut de </w:t>
            </w:r>
            <w:proofErr w:type="spellStart"/>
            <w:r w:rsidRPr="00CB6CD0">
              <w:rPr>
                <w:rFonts w:ascii="Arial" w:hAnsi="Arial" w:cs="Arial"/>
                <w:b/>
                <w:i/>
                <w:lang w:val="ca-ES"/>
              </w:rPr>
              <w:t>minimis</w:t>
            </w:r>
            <w:proofErr w:type="spellEnd"/>
            <w:r w:rsidRPr="00CB6CD0">
              <w:rPr>
                <w:rFonts w:ascii="Arial" w:hAnsi="Arial" w:cs="Arial"/>
                <w:b/>
                <w:lang w:val="ca-ES"/>
              </w:rPr>
              <w:t xml:space="preserve"> per al foment de les actuacions relacionades amb la biodiversitat cultivada</w:t>
            </w:r>
          </w:p>
        </w:tc>
      </w:tr>
    </w:tbl>
    <w:p w:rsidR="0013498E" w:rsidRPr="00CB6CD0" w:rsidRDefault="0013498E" w:rsidP="00F91166">
      <w:pPr>
        <w:pStyle w:val="Ttol2"/>
        <w:rPr>
          <w:rFonts w:ascii="Arial" w:hAnsi="Arial" w:cs="Arial"/>
          <w:b/>
          <w:szCs w:val="16"/>
          <w:lang w:val="ca-ES"/>
        </w:rPr>
      </w:pPr>
    </w:p>
    <w:p w:rsidR="0013498E" w:rsidRPr="00CB6CD0" w:rsidRDefault="0013498E" w:rsidP="00F91166">
      <w:pPr>
        <w:keepNext/>
        <w:pBdr>
          <w:bottom w:val="single" w:sz="12" w:space="1" w:color="auto"/>
        </w:pBdr>
        <w:outlineLvl w:val="1"/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t xml:space="preserve">Dades de l'actuació 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13498E" w:rsidRPr="00CB6CD0" w:rsidTr="00F91166">
        <w:trPr>
          <w:trHeight w:val="372"/>
          <w:jc w:val="center"/>
        </w:trPr>
        <w:tc>
          <w:tcPr>
            <w:tcW w:w="100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56EF" w:rsidRPr="00CB6CD0" w:rsidRDefault="0013498E" w:rsidP="00F91166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Títol de l'actuació</w:t>
            </w:r>
          </w:p>
          <w:p w:rsidR="008E56EF" w:rsidRPr="00CB6CD0" w:rsidRDefault="0013498E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Conservació de la biodiversitat cultivada</w:t>
            </w:r>
          </w:p>
        </w:tc>
      </w:tr>
      <w:tr w:rsidR="0013498E" w:rsidRPr="00CB6CD0" w:rsidTr="00F91166">
        <w:trPr>
          <w:trHeight w:val="372"/>
          <w:jc w:val="center"/>
        </w:trPr>
        <w:tc>
          <w:tcPr>
            <w:tcW w:w="100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E7DE8" w:rsidRPr="00CB6CD0" w:rsidRDefault="00BE7DE8" w:rsidP="00F91166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13498E" w:rsidRPr="00CB6CD0" w:rsidRDefault="0013498E" w:rsidP="00F91166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Justificació de l'actuació </w:t>
            </w:r>
          </w:p>
          <w:p w:rsidR="0013498E" w:rsidRPr="00CB6CD0" w:rsidRDefault="0013498E" w:rsidP="00EA3C3D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F505F7" w:rsidRPr="00CB6CD0" w:rsidRDefault="00F505F7" w:rsidP="00EA3C3D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8C1D45" w:rsidRPr="00CB6CD0" w:rsidRDefault="008C1D45" w:rsidP="008C1D4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La conservació de les varietats tradicionals és important perquè contribueix a incrementar la biodiversitat cultivada i aquesta és una garantia del sistema agrícola. Cal preservar aquesta font de recursos </w:t>
            </w:r>
            <w:proofErr w:type="spellStart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fitogenètics</w:t>
            </w:r>
            <w:proofErr w:type="spellEnd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, atès que són la base biològica de la producció d'aliments i de la seguretat alimentària. Són clau per afrontar els nous reptes del creixement poblacional i els canvis de l'entorn. La pèrdua dels recursos </w:t>
            </w:r>
            <w:proofErr w:type="spellStart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fitogenètics</w:t>
            </w:r>
            <w:proofErr w:type="spellEnd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suposa una limitació en la capacitat de respondre a noves necessitats i, per tant, cal apostar per la seva conservació.</w:t>
            </w:r>
          </w:p>
          <w:p w:rsidR="008C1D45" w:rsidRPr="00CB6CD0" w:rsidRDefault="008C1D45" w:rsidP="008C1D4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0239D5" w:rsidRPr="00CB6CD0" w:rsidRDefault="000239D5" w:rsidP="000239D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D’altra banda, per tal de continuar donant suport a la conservació i la utilització de les varietats locals es considera prioritari ampliar la informació descriptiva de les varietats locals inscrites i amb potencialitat de ser inscrites al Catàleg de varietats locals d'interès agrari de Catalunya, mitjançant la realització d'assajos col·lectius, en l'avaluació del comportament agronòmic i organolèptic de les varietats i en la millora de la informació descriptiva de les varietats locals del Catàleg.</w:t>
            </w:r>
          </w:p>
          <w:p w:rsidR="000239D5" w:rsidRPr="00CB6CD0" w:rsidRDefault="000239D5" w:rsidP="000239D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F72A71" w:rsidRPr="00CB6CD0" w:rsidRDefault="008C1D45" w:rsidP="00F72A71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També és necessari</w:t>
            </w:r>
            <w:r w:rsidR="005D68C4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conservar</w:t>
            </w:r>
            <w:r w:rsidR="00F505F7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586883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altres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586883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recursos </w:t>
            </w:r>
            <w:proofErr w:type="spellStart"/>
            <w:r w:rsidR="00586883" w:rsidRPr="00CB6CD0">
              <w:rPr>
                <w:rFonts w:ascii="Arial" w:hAnsi="Arial" w:cs="Arial"/>
                <w:sz w:val="17"/>
                <w:szCs w:val="17"/>
                <w:lang w:val="ca-ES"/>
              </w:rPr>
              <w:t>fitogenètics</w:t>
            </w:r>
            <w:proofErr w:type="spellEnd"/>
            <w:r w:rsidR="00586883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per a l’alimentació i l’agricultura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(RFGAA)</w:t>
            </w:r>
            <w:r w:rsidR="00586883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que van mes enllà de les varietats locals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,</w:t>
            </w:r>
            <w:r w:rsidR="00412F29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586883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com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són </w:t>
            </w:r>
            <w:r w:rsidR="00F505F7" w:rsidRPr="00CB6CD0">
              <w:rPr>
                <w:rFonts w:ascii="Arial" w:hAnsi="Arial" w:cs="Arial"/>
                <w:sz w:val="17"/>
                <w:szCs w:val="17"/>
                <w:lang w:val="ca-ES"/>
              </w:rPr>
              <w:t>els parents silvestres dels cultius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(PSC)</w:t>
            </w:r>
            <w:r w:rsidR="00F505F7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i les plantes silvestres d’us alimentari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(PSUA)</w:t>
            </w:r>
            <w:r w:rsidR="00412F29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.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Tanmateix </w:t>
            </w:r>
            <w:r w:rsidR="002D4C9C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e</w:t>
            </w:r>
            <w:r w:rsidR="0074063A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ls </w:t>
            </w:r>
            <w:r w:rsidR="00BF5C3B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parents silvestres </w:t>
            </w:r>
            <w:r w:rsidR="00F72A71" w:rsidRPr="00CB6CD0">
              <w:rPr>
                <w:rFonts w:ascii="Arial" w:hAnsi="Arial" w:cs="Arial"/>
                <w:sz w:val="17"/>
                <w:szCs w:val="17"/>
                <w:lang w:val="ca-ES"/>
              </w:rPr>
              <w:t>constitueixen una font important de diversitat genètica necessària per garantir la seguretat alimentària davant els nous escenaris de canvi global, i per l’altra banda les plantes silvestres d’</w:t>
            </w:r>
            <w:r w:rsidR="00412F29" w:rsidRPr="00CB6CD0">
              <w:rPr>
                <w:rFonts w:ascii="Arial" w:hAnsi="Arial" w:cs="Arial"/>
                <w:sz w:val="17"/>
                <w:szCs w:val="17"/>
                <w:lang w:val="ca-ES"/>
              </w:rPr>
              <w:t>us</w:t>
            </w:r>
            <w:r w:rsidR="00F72A71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alimentari representen un recurs </w:t>
            </w:r>
            <w:proofErr w:type="spellStart"/>
            <w:r w:rsidR="00F72A71" w:rsidRPr="00CB6CD0">
              <w:rPr>
                <w:rFonts w:ascii="Arial" w:hAnsi="Arial" w:cs="Arial"/>
                <w:sz w:val="17"/>
                <w:szCs w:val="17"/>
                <w:lang w:val="ca-ES"/>
              </w:rPr>
              <w:t>fitogenètic</w:t>
            </w:r>
            <w:proofErr w:type="spellEnd"/>
            <w:r w:rsidR="00F72A71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susceptible d'utilització en agricultura com a font de diversificació de l'activitat productiva, adaptació al canvi climàtic i increment de la sostenibilitat de l'activitat agrària</w:t>
            </w:r>
            <w:r w:rsidR="0074063A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, per tant, </w:t>
            </w:r>
            <w:r w:rsidR="002D4C9C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cal </w:t>
            </w:r>
            <w:proofErr w:type="spellStart"/>
            <w:r w:rsidR="002D4C9C" w:rsidRPr="00CB6CD0">
              <w:rPr>
                <w:rFonts w:ascii="Arial" w:hAnsi="Arial" w:cs="Arial"/>
                <w:sz w:val="17"/>
                <w:szCs w:val="17"/>
                <w:lang w:val="ca-ES"/>
              </w:rPr>
              <w:t>tambe</w:t>
            </w:r>
            <w:proofErr w:type="spellEnd"/>
            <w:r w:rsidR="002D4C9C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preservar aquest recurs </w:t>
            </w:r>
            <w:proofErr w:type="spellStart"/>
            <w:r w:rsidR="002D4C9C" w:rsidRPr="00CB6CD0">
              <w:rPr>
                <w:rFonts w:ascii="Arial" w:hAnsi="Arial" w:cs="Arial"/>
                <w:sz w:val="17"/>
                <w:szCs w:val="17"/>
                <w:lang w:val="ca-ES"/>
              </w:rPr>
              <w:t>fitogenetics</w:t>
            </w:r>
            <w:proofErr w:type="spellEnd"/>
            <w:r w:rsidR="002D4C9C" w:rsidRPr="00CB6CD0">
              <w:rPr>
                <w:rFonts w:ascii="Arial" w:hAnsi="Arial" w:cs="Arial"/>
                <w:sz w:val="17"/>
                <w:szCs w:val="17"/>
                <w:lang w:val="ca-ES"/>
              </w:rPr>
              <w:t>.</w:t>
            </w:r>
          </w:p>
          <w:p w:rsidR="00F72A71" w:rsidRPr="00CB6CD0" w:rsidRDefault="00F72A71" w:rsidP="00F72A71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D1219A" w:rsidRPr="00CB6CD0" w:rsidRDefault="00D1219A" w:rsidP="00450E71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F72A71" w:rsidRPr="00CB6CD0" w:rsidRDefault="008C1D45" w:rsidP="00450E71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Així doncs, aquest</w:t>
            </w:r>
            <w:r w:rsidR="00B371E8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a</w:t>
            </w:r>
            <w:r w:rsidR="00450E71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jut </w:t>
            </w:r>
            <w:r w:rsidR="00B371E8" w:rsidRPr="00CB6CD0">
              <w:rPr>
                <w:rFonts w:ascii="Arial" w:hAnsi="Arial" w:cs="Arial"/>
                <w:sz w:val="17"/>
                <w:szCs w:val="17"/>
                <w:lang w:val="ca-ES"/>
              </w:rPr>
              <w:t>vol promoure</w:t>
            </w:r>
            <w:r w:rsidR="00450E71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la conservació de tots aquells recursos </w:t>
            </w:r>
            <w:proofErr w:type="spellStart"/>
            <w:r w:rsidR="00450E71" w:rsidRPr="00CB6CD0">
              <w:rPr>
                <w:rFonts w:ascii="Arial" w:hAnsi="Arial" w:cs="Arial"/>
                <w:sz w:val="17"/>
                <w:szCs w:val="17"/>
                <w:lang w:val="ca-ES"/>
              </w:rPr>
              <w:t>fitogenètics</w:t>
            </w:r>
            <w:proofErr w:type="spellEnd"/>
            <w:r w:rsidR="00450E71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de valor per a l'alimentació i l'agricultura que possibiliti la recuperació dels coneixements </w:t>
            </w:r>
            <w:proofErr w:type="spellStart"/>
            <w:r w:rsidR="00450E71" w:rsidRPr="00CB6CD0">
              <w:rPr>
                <w:rFonts w:ascii="Arial" w:hAnsi="Arial" w:cs="Arial"/>
                <w:sz w:val="17"/>
                <w:szCs w:val="17"/>
                <w:lang w:val="ca-ES"/>
              </w:rPr>
              <w:t>etnobotànics</w:t>
            </w:r>
            <w:proofErr w:type="spellEnd"/>
            <w:r w:rsidR="00450E71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d'aquestes espècies, atès que formen part del patrimoni agrari de Catalunya</w:t>
            </w:r>
            <w:r w:rsidR="00B8030D" w:rsidRPr="00CB6CD0">
              <w:rPr>
                <w:rFonts w:ascii="Arial" w:hAnsi="Arial" w:cs="Arial"/>
                <w:sz w:val="17"/>
                <w:szCs w:val="17"/>
                <w:lang w:val="ca-ES"/>
              </w:rPr>
              <w:t>.</w:t>
            </w:r>
          </w:p>
          <w:p w:rsidR="00F505F7" w:rsidRPr="00CB6CD0" w:rsidRDefault="00F505F7" w:rsidP="00F72A71">
            <w:pPr>
              <w:jc w:val="both"/>
              <w:rPr>
                <w:rFonts w:ascii="Arial" w:hAnsi="Arial" w:cs="Arial"/>
                <w:sz w:val="17"/>
                <w:szCs w:val="17"/>
                <w:highlight w:val="yellow"/>
                <w:lang w:val="ca-ES"/>
              </w:rPr>
            </w:pPr>
          </w:p>
          <w:p w:rsidR="00BE7DE8" w:rsidRPr="00CB6CD0" w:rsidRDefault="00BE7DE8" w:rsidP="00BE7DE8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</w:tc>
      </w:tr>
    </w:tbl>
    <w:p w:rsidR="0013498E" w:rsidRPr="00CB6CD0" w:rsidRDefault="0013498E" w:rsidP="00F91166">
      <w:pPr>
        <w:rPr>
          <w:rFonts w:ascii="Arial" w:hAnsi="Arial" w:cs="Arial"/>
          <w:sz w:val="16"/>
          <w:szCs w:val="16"/>
          <w:lang w:val="ca-ES"/>
        </w:rPr>
      </w:pPr>
    </w:p>
    <w:p w:rsidR="00CB6CD0" w:rsidRPr="00CB6CD0" w:rsidRDefault="00CB6CD0">
      <w:pPr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br w:type="page"/>
      </w:r>
    </w:p>
    <w:p w:rsidR="0013498E" w:rsidRPr="00CB6CD0" w:rsidRDefault="0013498E" w:rsidP="00486855">
      <w:pPr>
        <w:keepNext/>
        <w:pBdr>
          <w:bottom w:val="single" w:sz="12" w:space="1" w:color="auto"/>
        </w:pBdr>
        <w:outlineLvl w:val="1"/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lastRenderedPageBreak/>
        <w:t xml:space="preserve">Justificació econòmica de la inversió i detall de les fonts de finançament final de l'activitat </w:t>
      </w:r>
    </w:p>
    <w:p w:rsidR="005A66EB" w:rsidRPr="00CB6CD0" w:rsidRDefault="005A66EB" w:rsidP="00486855">
      <w:pPr>
        <w:jc w:val="both"/>
        <w:rPr>
          <w:rFonts w:ascii="Arial" w:hAnsi="Arial" w:cs="Arial"/>
          <w:sz w:val="17"/>
          <w:szCs w:val="17"/>
          <w:lang w:val="ca-ES"/>
        </w:rPr>
      </w:pPr>
      <w:r w:rsidRPr="00CB6CD0">
        <w:rPr>
          <w:rFonts w:ascii="Arial" w:hAnsi="Arial" w:cs="Arial"/>
          <w:sz w:val="17"/>
          <w:szCs w:val="17"/>
          <w:lang w:val="ca-ES"/>
        </w:rPr>
        <w:t>En aquest apartat, s’ha de detallar el pressupost de l’actuació (despeses realitzades) i el detall dels ingressos previstos per al seu finançament (la subvenció que s’ha sol·licitat s’ha d’incloure com a ingrés i mai pot ser superior a les despeses realitzades).</w:t>
      </w:r>
    </w:p>
    <w:tbl>
      <w:tblPr>
        <w:tblW w:w="10063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61"/>
        <w:gridCol w:w="992"/>
        <w:gridCol w:w="1134"/>
        <w:gridCol w:w="1276"/>
      </w:tblGrid>
      <w:tr w:rsidR="005F077B" w:rsidRPr="00CB6CD0" w:rsidTr="00434901">
        <w:trPr>
          <w:trHeight w:val="448"/>
        </w:trPr>
        <w:tc>
          <w:tcPr>
            <w:tcW w:w="6661" w:type="dxa"/>
            <w:tcBorders>
              <w:bottom w:val="single" w:sz="6" w:space="0" w:color="000000"/>
            </w:tcBorders>
            <w:shd w:val="clear" w:color="auto" w:fill="A6A6A6"/>
            <w:vAlign w:val="center"/>
          </w:tcPr>
          <w:p w:rsidR="005F077B" w:rsidRPr="00CB6CD0" w:rsidRDefault="005F077B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Despeses de  les actuacions subvencionades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6A6A6"/>
          </w:tcPr>
          <w:p w:rsidR="005F077B" w:rsidRPr="00CB6CD0" w:rsidRDefault="00F954E0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Despesa </w:t>
            </w:r>
            <w:r w:rsidR="00942A2A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sol·licita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da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(€)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6A6A6"/>
            <w:vAlign w:val="center"/>
          </w:tcPr>
          <w:p w:rsidR="005F077B" w:rsidRPr="00CB6CD0" w:rsidRDefault="00F954E0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Despesa </w:t>
            </w:r>
            <w:r w:rsidR="005A66E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realitzad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a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(€)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6A6A6"/>
          </w:tcPr>
          <w:p w:rsidR="005F077B" w:rsidRPr="00CB6CD0" w:rsidRDefault="00F954E0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Despesa 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renuncia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da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(€)</w:t>
            </w:r>
            <w:r w:rsidR="005A66EB" w:rsidRPr="00CB6CD0">
              <w:rPr>
                <w:rFonts w:ascii="Arial" w:hAnsi="Arial" w:cs="Arial"/>
                <w:b/>
                <w:sz w:val="17"/>
                <w:szCs w:val="17"/>
                <w:vertAlign w:val="superscript"/>
                <w:lang w:val="ca-ES"/>
              </w:rPr>
              <w:t>1</w:t>
            </w:r>
          </w:p>
        </w:tc>
      </w:tr>
      <w:tr w:rsidR="001B3C5F" w:rsidRPr="00CB6CD0" w:rsidTr="00434901">
        <w:trPr>
          <w:trHeight w:val="448"/>
        </w:trPr>
        <w:tc>
          <w:tcPr>
            <w:tcW w:w="10063" w:type="dxa"/>
            <w:gridSpan w:val="4"/>
            <w:shd w:val="clear" w:color="auto" w:fill="D9D9D9"/>
            <w:vAlign w:val="center"/>
          </w:tcPr>
          <w:p w:rsidR="001B3C5F" w:rsidRPr="00CB6CD0" w:rsidRDefault="000239D5" w:rsidP="00486855">
            <w:pPr>
              <w:rPr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</w:t>
            </w:r>
            <w:r w:rsidR="001B3C5F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Parents silvestres dels cultius</w:t>
            </w:r>
            <w:r w:rsidR="00DE6961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(PSC)</w:t>
            </w:r>
            <w:r w:rsidR="001B3C5F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i plantes silvestres d’ús </w:t>
            </w:r>
            <w:r w:rsidR="001B3C5F" w:rsidRPr="00CB6CD0">
              <w:rPr>
                <w:rFonts w:ascii="Arial" w:hAnsi="Arial" w:cs="Arial"/>
                <w:b/>
                <w:kern w:val="28"/>
                <w:sz w:val="17"/>
                <w:szCs w:val="17"/>
                <w:lang w:val="ca-ES" w:eastAsia="ca-ES"/>
              </w:rPr>
              <w:t>alimentari</w:t>
            </w:r>
            <w:r w:rsidR="00DE6961" w:rsidRPr="00CB6CD0">
              <w:rPr>
                <w:rFonts w:ascii="Arial" w:hAnsi="Arial" w:cs="Arial"/>
                <w:b/>
                <w:kern w:val="28"/>
                <w:sz w:val="17"/>
                <w:szCs w:val="17"/>
                <w:lang w:val="ca-ES" w:eastAsia="ca-ES"/>
              </w:rPr>
              <w:t xml:space="preserve"> (PSUA)</w:t>
            </w:r>
          </w:p>
        </w:tc>
      </w:tr>
      <w:tr w:rsidR="00942A2A" w:rsidRPr="00CB6CD0" w:rsidTr="005A66EB">
        <w:trPr>
          <w:trHeight w:val="66"/>
        </w:trPr>
        <w:tc>
          <w:tcPr>
            <w:tcW w:w="6661" w:type="dxa"/>
            <w:vAlign w:val="center"/>
          </w:tcPr>
          <w:p w:rsidR="00942A2A" w:rsidRPr="00CB6CD0" w:rsidRDefault="00942A2A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 w:eastAsia="en-U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1.Prospecció</w:t>
            </w:r>
          </w:p>
        </w:tc>
        <w:tc>
          <w:tcPr>
            <w:tcW w:w="992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942A2A" w:rsidRPr="00CB6CD0" w:rsidTr="005A66EB">
        <w:trPr>
          <w:trHeight w:val="101"/>
        </w:trPr>
        <w:tc>
          <w:tcPr>
            <w:tcW w:w="6661" w:type="dxa"/>
            <w:vAlign w:val="center"/>
          </w:tcPr>
          <w:p w:rsidR="00942A2A" w:rsidRPr="00CB6CD0" w:rsidRDefault="00942A2A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 w:eastAsia="en-U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2.Caracterització </w:t>
            </w:r>
          </w:p>
        </w:tc>
        <w:tc>
          <w:tcPr>
            <w:tcW w:w="992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942A2A" w:rsidRPr="00CB6CD0" w:rsidTr="005A66EB">
        <w:trPr>
          <w:trHeight w:val="102"/>
        </w:trPr>
        <w:tc>
          <w:tcPr>
            <w:tcW w:w="6661" w:type="dxa"/>
            <w:vAlign w:val="center"/>
          </w:tcPr>
          <w:p w:rsidR="00942A2A" w:rsidRPr="00CB6CD0" w:rsidRDefault="001B3C5F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parents silvestres </w:t>
            </w:r>
            <w:r w:rsidR="00C57D49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(PSC)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caracteritzades</w:t>
            </w:r>
            <w:r w:rsidR="00566C6C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:rsidR="00942A2A" w:rsidRPr="00CB6CD0" w:rsidRDefault="00942A2A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10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Nombre de plantes silvestres i d’ús alimentari (PSUA) caracteritzades</w:t>
            </w:r>
            <w:r w:rsidR="00566C6C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="00566C6C"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3.Manteniment dels bancs de germoplasma </w:t>
            </w:r>
            <w:r w:rsidR="000239D5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de PSC i PSUA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</w:t>
            </w:r>
          </w:p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(inclou conservació in situ i/o ex situ)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Es conserven entre 40 i 100 entrades conservades 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Es conserven entre 101 i 200 entrades conservades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Es conserven entre 201 i 300 entrades conservades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Es conserven més de 300 entrades conservades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CA7EC5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4.Realització d’anàlisis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Analítiques sanitàries, nutricionals, sensorials, d'ADN, etc.: actuació vinculada a la de caracterització.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434901">
        <w:trPr>
          <w:trHeight w:val="32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Analítiques relatives a les principals malalties que es poden transmetre amb el material vegetal: actuació vinculada a la de conservació.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486855">
        <w:trPr>
          <w:trHeight w:val="186"/>
        </w:trPr>
        <w:tc>
          <w:tcPr>
            <w:tcW w:w="10063" w:type="dxa"/>
            <w:gridSpan w:val="4"/>
            <w:shd w:val="clear" w:color="auto" w:fill="D9D9D9"/>
            <w:vAlign w:val="center"/>
          </w:tcPr>
          <w:p w:rsidR="00C57D49" w:rsidRPr="00CB6CD0" w:rsidRDefault="000239D5" w:rsidP="004868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 </w:t>
            </w:r>
            <w:r w:rsidR="00C57D49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Varietats locals d’interès agrari</w:t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5.Multiplicació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varietats </w:t>
            </w:r>
            <w:proofErr w:type="spellStart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al·lògames</w:t>
            </w:r>
            <w:proofErr w:type="spellEnd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multiplicades 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varietats </w:t>
            </w:r>
            <w:proofErr w:type="spellStart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autògames</w:t>
            </w:r>
            <w:proofErr w:type="spellEnd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multiplicades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Nombre de varietats multiplicades per reproducció vegetativa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6.Assajos col·lectius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color w:val="FF0000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Coordinador de l’assaig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8C1D45" w:rsidRPr="00CB6CD0" w:rsidTr="00913DB4">
        <w:trPr>
          <w:trHeight w:val="102"/>
        </w:trPr>
        <w:tc>
          <w:tcPr>
            <w:tcW w:w="6661" w:type="dxa"/>
            <w:vAlign w:val="center"/>
          </w:tcPr>
          <w:p w:rsidR="008C1D45" w:rsidRPr="00CB6CD0" w:rsidRDefault="008C1D45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varietats que integren l’assaig inicial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color w:val="FF0000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Replicador de l’assaig 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8C1D45" w:rsidRPr="00CB6CD0" w:rsidTr="00913DB4">
        <w:trPr>
          <w:trHeight w:val="102"/>
        </w:trPr>
        <w:tc>
          <w:tcPr>
            <w:tcW w:w="6661" w:type="dxa"/>
            <w:vAlign w:val="center"/>
          </w:tcPr>
          <w:p w:rsidR="008C1D45" w:rsidRPr="00CB6CD0" w:rsidRDefault="008C1D45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varietats que integren l’assaig de rèplica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9211AF">
        <w:trPr>
          <w:trHeight w:val="32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color w:val="FF0000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Col·laborador de l’assaig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486855">
        <w:trPr>
          <w:trHeight w:val="270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Total despeses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 xml:space="preserve">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b/>
                <w:sz w:val="17"/>
                <w:szCs w:val="17"/>
                <w:vertAlign w:val="superscript"/>
                <w:lang w:val="ca-ES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9211AF">
        <w:trPr>
          <w:trHeight w:val="493"/>
        </w:trPr>
        <w:tc>
          <w:tcPr>
            <w:tcW w:w="1006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C57D49" w:rsidRPr="00CB6CD0" w:rsidRDefault="00C57D49" w:rsidP="0048685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vertAlign w:val="superscript"/>
                <w:lang w:val="ca-ES"/>
              </w:rPr>
              <w:t>1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En el cas que el total de despesa executada sigui inferior la despesa sol·licitada inicialment, cal indicar l’import de la despesa renunciada.</w:t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6661" w:type="dxa"/>
            <w:tcBorders>
              <w:top w:val="nil"/>
            </w:tcBorders>
            <w:shd w:val="clear" w:color="auto" w:fill="BFBFBF"/>
            <w:vAlign w:val="center"/>
          </w:tcPr>
          <w:p w:rsidR="00C57D49" w:rsidRPr="00CB6CD0" w:rsidRDefault="00C57D49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Previsió d'ingressos (Fonts de finançament)</w:t>
            </w:r>
          </w:p>
        </w:tc>
        <w:tc>
          <w:tcPr>
            <w:tcW w:w="3402" w:type="dxa"/>
            <w:gridSpan w:val="3"/>
            <w:tcBorders>
              <w:top w:val="nil"/>
            </w:tcBorders>
            <w:shd w:val="clear" w:color="auto" w:fill="BFBFBF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Import (€)</w:t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71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Ingressos propis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71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Quantitat concedida pel DARP 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71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Altres aportacions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Públiques:  Organisme: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       Import sol·licitat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  <w:bookmarkEnd w:id="1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Import  atorgat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2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  <w:bookmarkEnd w:id="2"/>
          </w:p>
        </w:tc>
        <w:tc>
          <w:tcPr>
            <w:tcW w:w="3402" w:type="dxa"/>
            <w:gridSpan w:val="3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pStyle w:val="Textindependent"/>
              <w:spacing w:before="0"/>
              <w:jc w:val="center"/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pP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separate"/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Privades:   Organisme: 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       Import sol·licitat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Import  atorgat 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F551C1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pStyle w:val="Textindependent"/>
              <w:spacing w:before="0"/>
              <w:jc w:val="center"/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pP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separate"/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Total previsió d'ingressos</w:t>
            </w:r>
            <w:r w:rsidRPr="00CB6CD0">
              <w:rPr>
                <w:rFonts w:ascii="Arial" w:hAnsi="Arial" w:cs="Arial"/>
                <w:b/>
                <w:sz w:val="17"/>
                <w:szCs w:val="17"/>
                <w:vertAlign w:val="superscript"/>
                <w:lang w:val="ca-ES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pStyle w:val="Textindependent"/>
              <w:spacing w:before="0"/>
              <w:jc w:val="center"/>
              <w:rPr>
                <w:rFonts w:ascii="Arial" w:hAnsi="Arial" w:cs="Arial"/>
                <w:sz w:val="22"/>
                <w:szCs w:val="22"/>
                <w:lang w:val="ca-ES" w:eastAsia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end"/>
            </w:r>
          </w:p>
        </w:tc>
      </w:tr>
    </w:tbl>
    <w:p w:rsidR="0013498E" w:rsidRPr="00CB6CD0" w:rsidRDefault="0013498E" w:rsidP="00F91166">
      <w:pPr>
        <w:pStyle w:val="Textindependent"/>
        <w:framePr w:h="792" w:hSpace="142" w:wrap="around" w:vAnchor="page" w:hAnchor="page" w:x="826" w:y="14945"/>
        <w:spacing w:before="0"/>
        <w:jc w:val="left"/>
        <w:textDirection w:val="btLr"/>
        <w:rPr>
          <w:rFonts w:ascii="Arial" w:hAnsi="Arial" w:cs="Arial"/>
          <w:sz w:val="16"/>
          <w:szCs w:val="16"/>
          <w:lang w:val="ca-ES"/>
        </w:rPr>
      </w:pPr>
    </w:p>
    <w:p w:rsidR="00B10E35" w:rsidRDefault="007706E0" w:rsidP="00F91166">
      <w:pPr>
        <w:rPr>
          <w:rFonts w:ascii="Arial" w:hAnsi="Arial" w:cs="Arial"/>
          <w:sz w:val="17"/>
          <w:szCs w:val="17"/>
          <w:lang w:val="ca-ES"/>
        </w:rPr>
      </w:pPr>
      <w:bookmarkStart w:id="3" w:name="Text23"/>
      <w:bookmarkEnd w:id="3"/>
      <w:r w:rsidRPr="00CB6CD0">
        <w:rPr>
          <w:rFonts w:ascii="Arial" w:hAnsi="Arial" w:cs="Arial"/>
          <w:sz w:val="17"/>
          <w:szCs w:val="17"/>
          <w:lang w:val="ca-ES"/>
        </w:rPr>
        <w:t>S</w:t>
      </w:r>
      <w:r w:rsidR="00B10E35" w:rsidRPr="00CB6CD0">
        <w:rPr>
          <w:rFonts w:ascii="Arial" w:hAnsi="Arial" w:cs="Arial"/>
          <w:sz w:val="17"/>
          <w:szCs w:val="17"/>
          <w:lang w:val="ca-ES"/>
        </w:rPr>
        <w:t>ignatura del sol·licitant /representant</w:t>
      </w:r>
    </w:p>
    <w:p w:rsidR="00486855" w:rsidRPr="00CB6CD0" w:rsidRDefault="00486855" w:rsidP="00486855">
      <w:pPr>
        <w:pBdr>
          <w:bottom w:val="single" w:sz="4" w:space="1" w:color="auto"/>
        </w:pBdr>
        <w:rPr>
          <w:rFonts w:ascii="Arial" w:hAnsi="Arial" w:cs="Arial"/>
          <w:sz w:val="17"/>
          <w:szCs w:val="17"/>
          <w:lang w:val="ca-ES"/>
        </w:rPr>
      </w:pPr>
    </w:p>
    <w:p w:rsidR="00486855" w:rsidRPr="00CB6CD0" w:rsidRDefault="00486855" w:rsidP="00486855">
      <w:pPr>
        <w:rPr>
          <w:rFonts w:ascii="Arial" w:hAnsi="Arial" w:cs="Arial"/>
          <w:sz w:val="14"/>
          <w:szCs w:val="14"/>
          <w:lang w:val="ca-ES"/>
        </w:rPr>
      </w:pPr>
      <w:r w:rsidRPr="00CB6CD0">
        <w:rPr>
          <w:rFonts w:ascii="Arial" w:hAnsi="Arial" w:cs="Arial"/>
          <w:sz w:val="14"/>
          <w:szCs w:val="14"/>
          <w:vertAlign w:val="superscript"/>
          <w:lang w:val="ca-ES"/>
        </w:rPr>
        <w:t xml:space="preserve">2 </w:t>
      </w:r>
      <w:r w:rsidRPr="00CB6CD0">
        <w:rPr>
          <w:rFonts w:ascii="Arial" w:hAnsi="Arial" w:cs="Arial"/>
          <w:sz w:val="14"/>
          <w:szCs w:val="14"/>
          <w:lang w:val="ca-ES"/>
        </w:rPr>
        <w:t>L’import total de la despesa realitzada ha de coincidir amb l'import total de la previsió d'ingressos.</w:t>
      </w:r>
    </w:p>
    <w:p w:rsidR="00CB6CD0" w:rsidRPr="00CB6CD0" w:rsidRDefault="00CB6CD0" w:rsidP="00CB6CD0">
      <w:pPr>
        <w:rPr>
          <w:rFonts w:ascii="Arial" w:hAnsi="Arial" w:cs="Arial"/>
          <w:b/>
          <w:bCs/>
          <w:sz w:val="16"/>
          <w:szCs w:val="16"/>
          <w:lang w:val="ca-ES" w:eastAsia="en-U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 xml:space="preserve">Informació bàsica sobre protecció de dades 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Nom del tractament: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Gestió de la producció agrícola.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Responsable del tractament:</w:t>
      </w:r>
      <w:r w:rsidRPr="00CB6CD0">
        <w:rPr>
          <w:rFonts w:ascii="Arial" w:hAnsi="Arial" w:cs="Arial"/>
          <w:sz w:val="16"/>
          <w:szCs w:val="16"/>
          <w:lang w:val="ca-ES"/>
        </w:rPr>
        <w:t>  Direcció General d’Agricultura i Ramaderia.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Finalitat: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Donar compliment a la normativa vigent a Catalunya en matèria de producció agrícola.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Drets de les persones interessades: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CB6CD0">
          <w:rPr>
            <w:rStyle w:val="Enlla"/>
            <w:sz w:val="16"/>
            <w:szCs w:val="16"/>
            <w:lang w:val="ca-ES"/>
          </w:rPr>
          <w:t>web del Departament</w:t>
        </w:r>
      </w:hyperlink>
    </w:p>
    <w:p w:rsidR="00CB6CD0" w:rsidRPr="00CB6CD0" w:rsidRDefault="00CB6CD0" w:rsidP="00486855">
      <w:pPr>
        <w:pBdr>
          <w:bottom w:val="single" w:sz="18" w:space="1" w:color="auto"/>
        </w:pBd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Informació addicional: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Trobareu més informació d’aquest tractament al </w:t>
      </w:r>
      <w:hyperlink r:id="rId9" w:history="1">
        <w:r w:rsidRPr="00CB6CD0">
          <w:rPr>
            <w:rStyle w:val="Enlla"/>
            <w:sz w:val="16"/>
            <w:szCs w:val="16"/>
            <w:lang w:val="ca-ES"/>
          </w:rPr>
          <w:t>web del Departament</w:t>
        </w:r>
      </w:hyperlink>
    </w:p>
    <w:p w:rsidR="007706E0" w:rsidRPr="00CB6CD0" w:rsidRDefault="00F77907" w:rsidP="00486855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lang w:val="ca-ES"/>
        </w:rPr>
        <w:t xml:space="preserve">Direcció General </w:t>
      </w:r>
      <w:r w:rsidR="00EF6209" w:rsidRPr="00CB6CD0">
        <w:rPr>
          <w:rFonts w:ascii="Arial" w:hAnsi="Arial" w:cs="Arial"/>
          <w:lang w:val="ca-ES"/>
        </w:rPr>
        <w:t>d’Agricultura i Ramaderia</w:t>
      </w:r>
    </w:p>
    <w:p w:rsidR="007706E0" w:rsidRPr="00CB6CD0" w:rsidRDefault="007706E0" w:rsidP="00F91166">
      <w:pPr>
        <w:tabs>
          <w:tab w:val="left" w:pos="6808"/>
        </w:tabs>
        <w:rPr>
          <w:rFonts w:ascii="Arial" w:hAnsi="Arial" w:cs="Arial"/>
          <w:sz w:val="16"/>
          <w:szCs w:val="16"/>
          <w:lang w:val="ca-ES"/>
        </w:rPr>
      </w:pPr>
    </w:p>
    <w:p w:rsidR="007706E0" w:rsidRPr="00CB6CD0" w:rsidRDefault="007706E0" w:rsidP="00F91166">
      <w:pPr>
        <w:tabs>
          <w:tab w:val="left" w:pos="6808"/>
        </w:tabs>
        <w:rPr>
          <w:rFonts w:ascii="Arial" w:hAnsi="Arial" w:cs="Arial"/>
          <w:sz w:val="16"/>
          <w:szCs w:val="16"/>
          <w:lang w:val="ca-ES"/>
        </w:rPr>
      </w:pPr>
    </w:p>
    <w:p w:rsidR="003F5547" w:rsidRPr="00CB6CD0" w:rsidRDefault="003F5547" w:rsidP="00F91166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t>Annex 1. Taula resum dels imports màxims per actuació.</w:t>
      </w:r>
    </w:p>
    <w:p w:rsidR="003F5547" w:rsidRPr="00CB6CD0" w:rsidRDefault="003F5547" w:rsidP="00F91166">
      <w:pPr>
        <w:rPr>
          <w:rFonts w:ascii="Arial" w:hAnsi="Arial" w:cs="Arial"/>
          <w:b/>
          <w:lang w:val="ca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5276"/>
      </w:tblGrid>
      <w:tr w:rsidR="003F5547" w:rsidRPr="00CB6CD0" w:rsidTr="00CC1CA6">
        <w:trPr>
          <w:trHeight w:val="322"/>
          <w:tblHeader/>
        </w:trPr>
        <w:tc>
          <w:tcPr>
            <w:tcW w:w="2314" w:type="pct"/>
            <w:tcBorders>
              <w:bottom w:val="single" w:sz="6" w:space="0" w:color="auto"/>
            </w:tcBorders>
            <w:shd w:val="clear" w:color="auto" w:fill="A6A6A6"/>
            <w:vAlign w:val="center"/>
            <w:hideMark/>
          </w:tcPr>
          <w:p w:rsidR="003F5547" w:rsidRPr="00CB6CD0" w:rsidRDefault="003F5547" w:rsidP="00F91166">
            <w:pPr>
              <w:pStyle w:val="Textsenseformat"/>
              <w:ind w:left="35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Activitats subvencionables</w:t>
            </w:r>
          </w:p>
        </w:tc>
        <w:tc>
          <w:tcPr>
            <w:tcW w:w="2686" w:type="pct"/>
            <w:tcBorders>
              <w:bottom w:val="single" w:sz="6" w:space="0" w:color="auto"/>
            </w:tcBorders>
            <w:shd w:val="clear" w:color="auto" w:fill="A6A6A6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Imports màxims per actuació (€)</w:t>
            </w:r>
          </w:p>
        </w:tc>
      </w:tr>
      <w:tr w:rsidR="005D2315" w:rsidRPr="00CB6CD0" w:rsidTr="00CC1CA6">
        <w:trPr>
          <w:trHeight w:val="322"/>
          <w:tblHeader/>
        </w:trPr>
        <w:tc>
          <w:tcPr>
            <w:tcW w:w="5000" w:type="pct"/>
            <w:gridSpan w:val="2"/>
            <w:shd w:val="clear" w:color="auto" w:fill="D9D9D9"/>
            <w:vAlign w:val="center"/>
            <w:hideMark/>
          </w:tcPr>
          <w:p w:rsidR="005D2315" w:rsidRPr="00CB6CD0" w:rsidRDefault="005D2315" w:rsidP="000239D5">
            <w:pPr>
              <w:pStyle w:val="Textsenseformat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Parents silvestres dels cultius</w:t>
            </w:r>
            <w:r w:rsidR="000239D5"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 xml:space="preserve"> (PSC) </w:t>
            </w: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 xml:space="preserve"> i plantes silvestres d’ús alimentari</w:t>
            </w:r>
            <w:r w:rsidR="000239D5"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 xml:space="preserve"> (PSUA)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shd w:val="clear" w:color="auto" w:fill="F2F2F2"/>
            <w:vAlign w:val="center"/>
            <w:hideMark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1.Prospecció</w:t>
            </w: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740 €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shd w:val="clear" w:color="auto" w:fill="F2F2F2"/>
            <w:vAlign w:val="center"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2.Caracterització </w:t>
            </w:r>
          </w:p>
        </w:tc>
        <w:tc>
          <w:tcPr>
            <w:tcW w:w="2686" w:type="pct"/>
            <w:vAlign w:val="center"/>
          </w:tcPr>
          <w:p w:rsidR="003F5547" w:rsidRPr="00CB6CD0" w:rsidRDefault="003F5547" w:rsidP="000239D5">
            <w:pPr>
              <w:pStyle w:val="Textsenseformat"/>
              <w:ind w:left="142"/>
              <w:rPr>
                <w:rFonts w:ascii="Arial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1.450 € / </w:t>
            </w:r>
            <w:r w:rsidR="00297737" w:rsidRPr="00CB6CD0">
              <w:rPr>
                <w:rFonts w:ascii="Arial" w:hAnsi="Arial" w:cs="Arial"/>
                <w:kern w:val="28"/>
                <w:sz w:val="17"/>
                <w:szCs w:val="17"/>
                <w:lang w:val="ca-ES" w:eastAsia="ca-ES"/>
              </w:rPr>
              <w:t xml:space="preserve">per cada </w:t>
            </w:r>
            <w:r w:rsidR="000239D5" w:rsidRPr="00CB6CD0">
              <w:rPr>
                <w:rFonts w:ascii="Arial" w:hAnsi="Arial" w:cs="Arial"/>
                <w:kern w:val="28"/>
                <w:sz w:val="17"/>
                <w:szCs w:val="17"/>
                <w:lang w:val="ca-ES" w:eastAsia="ca-ES"/>
              </w:rPr>
              <w:t>PSC</w:t>
            </w:r>
            <w:r w:rsidR="00297737" w:rsidRPr="00CB6CD0">
              <w:rPr>
                <w:rFonts w:ascii="Arial" w:hAnsi="Arial" w:cs="Arial"/>
                <w:kern w:val="28"/>
                <w:sz w:val="17"/>
                <w:szCs w:val="17"/>
                <w:lang w:val="ca-ES" w:eastAsia="ca-ES"/>
              </w:rPr>
              <w:t xml:space="preserve"> i per cada </w:t>
            </w:r>
            <w:r w:rsidR="000239D5" w:rsidRPr="00CB6CD0">
              <w:rPr>
                <w:rFonts w:ascii="Arial" w:hAnsi="Arial" w:cs="Arial"/>
                <w:kern w:val="28"/>
                <w:sz w:val="17"/>
                <w:szCs w:val="17"/>
                <w:lang w:val="ca-ES" w:eastAsia="ca-ES"/>
              </w:rPr>
              <w:t>PSUA</w:t>
            </w:r>
            <w:r w:rsidR="00297737"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 que es caracteritzi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vMerge w:val="restart"/>
            <w:shd w:val="clear" w:color="auto" w:fill="F2F2F2"/>
            <w:vAlign w:val="center"/>
            <w:hideMark/>
          </w:tcPr>
          <w:p w:rsidR="003F5547" w:rsidRPr="00CB6CD0" w:rsidRDefault="003F5547" w:rsidP="000239D5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3.Manteniment dels bancs de germoplasma </w:t>
            </w:r>
            <w:r w:rsidR="000239D5"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de PSC i PSUA</w:t>
            </w: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 (inclou conservació in situ i/o ex situ)</w:t>
            </w: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Si es conserven entre 40 i 100 entrades:  3.950 €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Si es conserven entre 101 i 200 entrades: 4.950 €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Si es conserven entre 201 i 300 entrades: 5.950 €</w:t>
            </w:r>
          </w:p>
        </w:tc>
      </w:tr>
      <w:tr w:rsidR="003F5547" w:rsidRPr="00CB6CD0" w:rsidTr="00297737">
        <w:trPr>
          <w:trHeight w:val="322"/>
        </w:trPr>
        <w:tc>
          <w:tcPr>
            <w:tcW w:w="2314" w:type="pct"/>
            <w:vMerge/>
            <w:tcBorders>
              <w:bottom w:val="single" w:sz="6" w:space="0" w:color="auto"/>
            </w:tcBorders>
            <w:vAlign w:val="center"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Si es conserven més de 300 entrades: 6.950 €</w:t>
            </w:r>
          </w:p>
        </w:tc>
      </w:tr>
      <w:tr w:rsidR="00297737" w:rsidRPr="00CB6CD0" w:rsidTr="00297737">
        <w:trPr>
          <w:trHeight w:val="322"/>
        </w:trPr>
        <w:tc>
          <w:tcPr>
            <w:tcW w:w="2314" w:type="pct"/>
            <w:vMerge w:val="restart"/>
            <w:shd w:val="clear" w:color="auto" w:fill="F2F2F2"/>
            <w:vAlign w:val="center"/>
          </w:tcPr>
          <w:p w:rsidR="00297737" w:rsidRPr="00CB6CD0" w:rsidRDefault="008D3533" w:rsidP="00CA7EC5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4</w:t>
            </w:r>
            <w:r w:rsidR="00297737"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.Realització d’anàlisis</w:t>
            </w:r>
          </w:p>
        </w:tc>
        <w:tc>
          <w:tcPr>
            <w:tcW w:w="2686" w:type="pct"/>
            <w:vAlign w:val="center"/>
          </w:tcPr>
          <w:p w:rsidR="00297737" w:rsidRPr="00CB6CD0" w:rsidRDefault="00297737" w:rsidP="00CA7EC5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Analítiques sanitàries, nutricionals, sensorials, d'ADN, etc. (actuació vinculada a la de caracterització): 600 €.</w:t>
            </w:r>
          </w:p>
        </w:tc>
      </w:tr>
      <w:tr w:rsidR="00297737" w:rsidRPr="00CB6CD0" w:rsidTr="00CC1CA6">
        <w:trPr>
          <w:trHeight w:val="322"/>
        </w:trPr>
        <w:tc>
          <w:tcPr>
            <w:tcW w:w="2314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297737" w:rsidRPr="00CB6CD0" w:rsidRDefault="0029773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tcBorders>
              <w:bottom w:val="single" w:sz="6" w:space="0" w:color="auto"/>
            </w:tcBorders>
            <w:vAlign w:val="center"/>
          </w:tcPr>
          <w:p w:rsidR="00297737" w:rsidRPr="00CB6CD0" w:rsidRDefault="0029773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Analítiques relatives a les principals malalties que es poden transmetre amb el material vegetal (actuació vinculada a la de conservació): 400 €.</w:t>
            </w:r>
          </w:p>
        </w:tc>
      </w:tr>
      <w:tr w:rsidR="00297737" w:rsidRPr="00CB6CD0" w:rsidTr="00CC1CA6">
        <w:trPr>
          <w:trHeight w:val="322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297737" w:rsidRPr="00CB6CD0" w:rsidRDefault="008D3533" w:rsidP="000239D5">
            <w:pPr>
              <w:pStyle w:val="Textsenseformat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Varietats locals d’interès agrari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vMerge w:val="restart"/>
            <w:shd w:val="clear" w:color="auto" w:fill="F2F2F2"/>
            <w:vAlign w:val="center"/>
          </w:tcPr>
          <w:p w:rsidR="003F5547" w:rsidRPr="00CB6CD0" w:rsidRDefault="008D3533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5</w:t>
            </w:r>
            <w:r w:rsidR="003F5547"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.Multiplicació</w:t>
            </w: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240 €/varietat </w:t>
            </w:r>
            <w:proofErr w:type="spellStart"/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al·lògama</w:t>
            </w:r>
            <w:proofErr w:type="spellEnd"/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 multiplicada</w:t>
            </w:r>
          </w:p>
        </w:tc>
      </w:tr>
      <w:tr w:rsidR="003F5547" w:rsidRPr="00CB6CD0" w:rsidTr="005A7E75">
        <w:trPr>
          <w:trHeight w:val="322"/>
        </w:trPr>
        <w:tc>
          <w:tcPr>
            <w:tcW w:w="2314" w:type="pct"/>
            <w:vMerge/>
            <w:vAlign w:val="center"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3F5547" w:rsidRPr="00CB6CD0" w:rsidRDefault="003F5547" w:rsidP="005A7E75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120 €/varietat </w:t>
            </w:r>
            <w:proofErr w:type="spellStart"/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autògama</w:t>
            </w:r>
            <w:proofErr w:type="spellEnd"/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 multiplicada </w:t>
            </w:r>
          </w:p>
        </w:tc>
      </w:tr>
      <w:tr w:rsidR="003F5547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3F5547" w:rsidRPr="00CB6CD0" w:rsidRDefault="003F5547" w:rsidP="00F91166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240 €/varietat reproducció vegetativa </w:t>
            </w:r>
          </w:p>
        </w:tc>
      </w:tr>
      <w:tr w:rsidR="008D3533" w:rsidRPr="00CB6CD0" w:rsidTr="00EA3C3D">
        <w:trPr>
          <w:trHeight w:val="322"/>
        </w:trPr>
        <w:tc>
          <w:tcPr>
            <w:tcW w:w="2314" w:type="pct"/>
            <w:vMerge w:val="restart"/>
            <w:shd w:val="clear" w:color="auto" w:fill="F2F2F2"/>
            <w:vAlign w:val="center"/>
          </w:tcPr>
          <w:p w:rsidR="008D3533" w:rsidRPr="00CB6CD0" w:rsidRDefault="008D3533" w:rsidP="008D3533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6.Assajos col·lectius</w:t>
            </w:r>
          </w:p>
        </w:tc>
        <w:tc>
          <w:tcPr>
            <w:tcW w:w="2686" w:type="pct"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Coordinador: 5.000 € fixes + 400 €/varietat inclosa a l'assaig</w:t>
            </w:r>
          </w:p>
        </w:tc>
      </w:tr>
      <w:tr w:rsidR="008D3533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Replicador: 400 €/varietat inclosa a l'assaig</w:t>
            </w:r>
          </w:p>
        </w:tc>
      </w:tr>
      <w:tr w:rsidR="008D3533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Col·laborador: 300 €/entitat.</w:t>
            </w:r>
          </w:p>
        </w:tc>
      </w:tr>
    </w:tbl>
    <w:p w:rsidR="00F91166" w:rsidRPr="00CB6CD0" w:rsidRDefault="00F91166" w:rsidP="00486855">
      <w:pPr>
        <w:tabs>
          <w:tab w:val="left" w:pos="6808"/>
        </w:tabs>
        <w:rPr>
          <w:rFonts w:ascii="Helvetica" w:hAnsi="Helvetica" w:cs="Helvetica"/>
          <w:sz w:val="16"/>
          <w:szCs w:val="16"/>
          <w:lang w:val="ca-ES"/>
        </w:rPr>
      </w:pPr>
    </w:p>
    <w:sectPr w:rsidR="00F91166" w:rsidRPr="00CB6CD0" w:rsidSect="003F5547">
      <w:headerReference w:type="default" r:id="rId10"/>
      <w:pgSz w:w="11906" w:h="16838" w:code="9"/>
      <w:pgMar w:top="851" w:right="707" w:bottom="719" w:left="1361" w:header="567" w:footer="5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C1" w:rsidRDefault="00F551C1">
      <w:r>
        <w:separator/>
      </w:r>
    </w:p>
  </w:endnote>
  <w:endnote w:type="continuationSeparator" w:id="0">
    <w:p w:rsidR="00F551C1" w:rsidRDefault="00F5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C1" w:rsidRDefault="00F551C1">
      <w:r>
        <w:separator/>
      </w:r>
    </w:p>
  </w:footnote>
  <w:footnote w:type="continuationSeparator" w:id="0">
    <w:p w:rsidR="00F551C1" w:rsidRDefault="00F5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24"/>
        <w:lang w:val="ca-ES"/>
      </w:rPr>
    </w:pPr>
    <w:r w:rsidRPr="00210F86">
      <w:rPr>
        <w:rFonts w:ascii="Helvetica" w:hAnsi="Helvetica"/>
        <w:noProof/>
        <w:sz w:val="24"/>
        <w:lang w:val="ca-ES" w:eastAsia="ca-ES"/>
      </w:rPr>
      <w:drawing>
        <wp:anchor distT="0" distB="0" distL="114300" distR="0" simplePos="0" relativeHeight="251659264" behindDoc="1" locked="0" layoutInCell="0" allowOverlap="1">
          <wp:simplePos x="0" y="0"/>
          <wp:positionH relativeFrom="leftMargin">
            <wp:align>right</wp:align>
          </wp:positionH>
          <wp:positionV relativeFrom="page">
            <wp:posOffset>392952</wp:posOffset>
          </wp:positionV>
          <wp:extent cx="280800" cy="327600"/>
          <wp:effectExtent l="0" t="0" r="5080" b="0"/>
          <wp:wrapTight wrapText="bothSides">
            <wp:wrapPolygon edited="0">
              <wp:start x="0" y="0"/>
              <wp:lineTo x="0" y="20132"/>
              <wp:lineTo x="20525" y="20132"/>
              <wp:lineTo x="20525" y="0"/>
              <wp:lineTo x="0" y="0"/>
            </wp:wrapPolygon>
          </wp:wrapTight>
          <wp:docPr id="1" name="Imatge 1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F86">
      <w:rPr>
        <w:rFonts w:ascii="Helvetica" w:hAnsi="Helvetica"/>
        <w:sz w:val="24"/>
        <w:lang w:val="ca-ES"/>
      </w:rPr>
      <w:t>Generalitat de Catalunya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24"/>
        <w:lang w:val="ca-ES"/>
      </w:rPr>
    </w:pPr>
    <w:r w:rsidRPr="00210F86">
      <w:rPr>
        <w:rFonts w:ascii="Helvetica" w:hAnsi="Helvetica"/>
        <w:sz w:val="24"/>
        <w:lang w:val="ca-ES"/>
      </w:rPr>
      <w:t>Departament d'Acció Climàtica,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24"/>
        <w:lang w:val="ca-ES"/>
      </w:rPr>
    </w:pPr>
    <w:r w:rsidRPr="00210F86">
      <w:rPr>
        <w:rFonts w:ascii="Helvetica" w:hAnsi="Helvetica"/>
        <w:sz w:val="24"/>
        <w:lang w:val="ca-ES"/>
      </w:rPr>
      <w:t>Alimentació i Agenda Rural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b/>
        <w:sz w:val="24"/>
        <w:lang w:val="ca-ES"/>
      </w:rPr>
    </w:pPr>
    <w:r w:rsidRPr="00210F86">
      <w:rPr>
        <w:rFonts w:ascii="Helvetica" w:hAnsi="Helvetica"/>
        <w:b/>
        <w:sz w:val="24"/>
        <w:lang w:val="ca-ES"/>
      </w:rPr>
      <w:t xml:space="preserve">Direcció General 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b/>
        <w:sz w:val="24"/>
        <w:lang w:val="ca-ES"/>
      </w:rPr>
    </w:pPr>
    <w:r w:rsidRPr="00210F86">
      <w:rPr>
        <w:rFonts w:ascii="Helvetica" w:hAnsi="Helvetica"/>
        <w:b/>
        <w:sz w:val="24"/>
        <w:lang w:val="ca-ES"/>
      </w:rPr>
      <w:t xml:space="preserve">d’Agricultura i Ramaderia 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16"/>
        <w:szCs w:val="16"/>
        <w:lang w:val="ca-ES"/>
      </w:rPr>
    </w:pPr>
    <w:proofErr w:type="spellStart"/>
    <w:r w:rsidRPr="00210F86">
      <w:rPr>
        <w:rFonts w:ascii="Helvetica" w:hAnsi="Helvetica"/>
        <w:sz w:val="16"/>
        <w:szCs w:val="16"/>
        <w:lang w:val="ca-ES"/>
      </w:rPr>
      <w:t>Sub</w:t>
    </w:r>
    <w:proofErr w:type="spellEnd"/>
    <w:r w:rsidRPr="00210F86">
      <w:rPr>
        <w:rFonts w:ascii="Helvetica" w:hAnsi="Helvetica"/>
        <w:sz w:val="16"/>
        <w:szCs w:val="16"/>
        <w:lang w:val="ca-ES"/>
      </w:rPr>
      <w:t>-direcció General d'Agricultura</w:t>
    </w:r>
  </w:p>
  <w:p w:rsid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16"/>
        <w:szCs w:val="16"/>
        <w:lang w:val="ca-ES"/>
      </w:rPr>
    </w:pPr>
    <w:r w:rsidRPr="00210F86">
      <w:rPr>
        <w:rFonts w:ascii="Helvetica" w:hAnsi="Helvetica"/>
        <w:sz w:val="16"/>
        <w:szCs w:val="16"/>
        <w:lang w:val="ca-ES"/>
      </w:rPr>
      <w:t>Servei d’Ordenació Agrícola</w:t>
    </w:r>
  </w:p>
  <w:p w:rsidR="00C62921" w:rsidRPr="00210F86" w:rsidRDefault="00C62921" w:rsidP="00210F86">
    <w:pPr>
      <w:tabs>
        <w:tab w:val="center" w:pos="4252"/>
        <w:tab w:val="right" w:pos="8504"/>
      </w:tabs>
      <w:jc w:val="both"/>
      <w:rPr>
        <w:rFonts w:ascii="Helvetica" w:hAnsi="Helvetica"/>
        <w:sz w:val="16"/>
        <w:szCs w:val="16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4FC"/>
    <w:multiLevelType w:val="hybridMultilevel"/>
    <w:tmpl w:val="8D06C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09DB"/>
    <w:multiLevelType w:val="hybridMultilevel"/>
    <w:tmpl w:val="6D76E460"/>
    <w:lvl w:ilvl="0" w:tplc="111CB78C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8881D9E"/>
    <w:multiLevelType w:val="hybridMultilevel"/>
    <w:tmpl w:val="F3583298"/>
    <w:lvl w:ilvl="0" w:tplc="111CB78C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B9"/>
    <w:rsid w:val="000005A7"/>
    <w:rsid w:val="000239D5"/>
    <w:rsid w:val="00053E78"/>
    <w:rsid w:val="000560A0"/>
    <w:rsid w:val="0011458C"/>
    <w:rsid w:val="00115DA3"/>
    <w:rsid w:val="001168E3"/>
    <w:rsid w:val="0013498E"/>
    <w:rsid w:val="00137CE8"/>
    <w:rsid w:val="00171A9C"/>
    <w:rsid w:val="001730AC"/>
    <w:rsid w:val="00187280"/>
    <w:rsid w:val="001B3C5F"/>
    <w:rsid w:val="001B7EC1"/>
    <w:rsid w:val="001E5C9F"/>
    <w:rsid w:val="001E6433"/>
    <w:rsid w:val="001F2C33"/>
    <w:rsid w:val="00204561"/>
    <w:rsid w:val="00210F86"/>
    <w:rsid w:val="002233D4"/>
    <w:rsid w:val="0026529D"/>
    <w:rsid w:val="00275FC5"/>
    <w:rsid w:val="00286A0C"/>
    <w:rsid w:val="00297737"/>
    <w:rsid w:val="002B4614"/>
    <w:rsid w:val="002D4C9C"/>
    <w:rsid w:val="003245D3"/>
    <w:rsid w:val="00365FE5"/>
    <w:rsid w:val="003A326F"/>
    <w:rsid w:val="003C57BE"/>
    <w:rsid w:val="003E0E98"/>
    <w:rsid w:val="003E661B"/>
    <w:rsid w:val="003F5547"/>
    <w:rsid w:val="00412F29"/>
    <w:rsid w:val="00434901"/>
    <w:rsid w:val="004434A6"/>
    <w:rsid w:val="00450E71"/>
    <w:rsid w:val="00455058"/>
    <w:rsid w:val="0047616E"/>
    <w:rsid w:val="00486855"/>
    <w:rsid w:val="004E227D"/>
    <w:rsid w:val="004F0CBB"/>
    <w:rsid w:val="0050418E"/>
    <w:rsid w:val="00525584"/>
    <w:rsid w:val="005405A3"/>
    <w:rsid w:val="00546ACA"/>
    <w:rsid w:val="005659CE"/>
    <w:rsid w:val="00566C6C"/>
    <w:rsid w:val="00586883"/>
    <w:rsid w:val="005A07DF"/>
    <w:rsid w:val="005A66EB"/>
    <w:rsid w:val="005A7E75"/>
    <w:rsid w:val="005D2315"/>
    <w:rsid w:val="005D3AA6"/>
    <w:rsid w:val="005D68C4"/>
    <w:rsid w:val="005F077B"/>
    <w:rsid w:val="00606118"/>
    <w:rsid w:val="006279FF"/>
    <w:rsid w:val="00635DD3"/>
    <w:rsid w:val="00640220"/>
    <w:rsid w:val="0064318B"/>
    <w:rsid w:val="00650EB8"/>
    <w:rsid w:val="006543A8"/>
    <w:rsid w:val="00657A2A"/>
    <w:rsid w:val="0069603B"/>
    <w:rsid w:val="00697055"/>
    <w:rsid w:val="006E1207"/>
    <w:rsid w:val="00700C47"/>
    <w:rsid w:val="00727C27"/>
    <w:rsid w:val="00730EC3"/>
    <w:rsid w:val="0074063A"/>
    <w:rsid w:val="00742D42"/>
    <w:rsid w:val="00751903"/>
    <w:rsid w:val="007706E0"/>
    <w:rsid w:val="007A6717"/>
    <w:rsid w:val="007C6A4F"/>
    <w:rsid w:val="00834924"/>
    <w:rsid w:val="008674F1"/>
    <w:rsid w:val="0089214F"/>
    <w:rsid w:val="008A2FDD"/>
    <w:rsid w:val="008B038A"/>
    <w:rsid w:val="008B7DCD"/>
    <w:rsid w:val="008C1D45"/>
    <w:rsid w:val="008D3533"/>
    <w:rsid w:val="008E56EF"/>
    <w:rsid w:val="008F711C"/>
    <w:rsid w:val="0090674D"/>
    <w:rsid w:val="00913325"/>
    <w:rsid w:val="00913DB4"/>
    <w:rsid w:val="009211AF"/>
    <w:rsid w:val="00942A2A"/>
    <w:rsid w:val="00953D70"/>
    <w:rsid w:val="009B48A3"/>
    <w:rsid w:val="009C2BB9"/>
    <w:rsid w:val="00A12D20"/>
    <w:rsid w:val="00A21F3F"/>
    <w:rsid w:val="00A25BD8"/>
    <w:rsid w:val="00A319FA"/>
    <w:rsid w:val="00A336E9"/>
    <w:rsid w:val="00A37465"/>
    <w:rsid w:val="00A61D22"/>
    <w:rsid w:val="00A653CE"/>
    <w:rsid w:val="00A710A1"/>
    <w:rsid w:val="00A97BB6"/>
    <w:rsid w:val="00AB3985"/>
    <w:rsid w:val="00AC343E"/>
    <w:rsid w:val="00B05875"/>
    <w:rsid w:val="00B10E35"/>
    <w:rsid w:val="00B2400F"/>
    <w:rsid w:val="00B371E8"/>
    <w:rsid w:val="00B8030D"/>
    <w:rsid w:val="00B824D8"/>
    <w:rsid w:val="00BA5063"/>
    <w:rsid w:val="00BB2577"/>
    <w:rsid w:val="00BB6B15"/>
    <w:rsid w:val="00BD6677"/>
    <w:rsid w:val="00BE204D"/>
    <w:rsid w:val="00BE6105"/>
    <w:rsid w:val="00BE7DE8"/>
    <w:rsid w:val="00BF5C3B"/>
    <w:rsid w:val="00C03FF9"/>
    <w:rsid w:val="00C12245"/>
    <w:rsid w:val="00C44F9E"/>
    <w:rsid w:val="00C504DD"/>
    <w:rsid w:val="00C57D49"/>
    <w:rsid w:val="00C62921"/>
    <w:rsid w:val="00C637B9"/>
    <w:rsid w:val="00C8780A"/>
    <w:rsid w:val="00C96FA8"/>
    <w:rsid w:val="00CA7EC5"/>
    <w:rsid w:val="00CB09F7"/>
    <w:rsid w:val="00CB6CD0"/>
    <w:rsid w:val="00CB70D9"/>
    <w:rsid w:val="00CC1CA6"/>
    <w:rsid w:val="00CD79D7"/>
    <w:rsid w:val="00D00F9D"/>
    <w:rsid w:val="00D0687D"/>
    <w:rsid w:val="00D1219A"/>
    <w:rsid w:val="00D131C0"/>
    <w:rsid w:val="00D170C4"/>
    <w:rsid w:val="00D702F2"/>
    <w:rsid w:val="00D87BA0"/>
    <w:rsid w:val="00DB23A5"/>
    <w:rsid w:val="00DC4F0F"/>
    <w:rsid w:val="00DD4DBB"/>
    <w:rsid w:val="00DE1314"/>
    <w:rsid w:val="00DE3F95"/>
    <w:rsid w:val="00DE6961"/>
    <w:rsid w:val="00E40066"/>
    <w:rsid w:val="00E51B4E"/>
    <w:rsid w:val="00E833AD"/>
    <w:rsid w:val="00EA3C3D"/>
    <w:rsid w:val="00EA68BF"/>
    <w:rsid w:val="00EB36C6"/>
    <w:rsid w:val="00ED6D87"/>
    <w:rsid w:val="00EE2BD9"/>
    <w:rsid w:val="00EF3D7E"/>
    <w:rsid w:val="00EF6209"/>
    <w:rsid w:val="00F131E9"/>
    <w:rsid w:val="00F3687D"/>
    <w:rsid w:val="00F408B7"/>
    <w:rsid w:val="00F505F7"/>
    <w:rsid w:val="00F52E5B"/>
    <w:rsid w:val="00F551C1"/>
    <w:rsid w:val="00F72A71"/>
    <w:rsid w:val="00F77907"/>
    <w:rsid w:val="00F85D6C"/>
    <w:rsid w:val="00F91166"/>
    <w:rsid w:val="00F954E0"/>
    <w:rsid w:val="00FC3DA6"/>
    <w:rsid w:val="00FC73D8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757FA6"/>
  <w15:chartTrackingRefBased/>
  <w15:docId w15:val="{CB256A60-F4B9-4CE8-BB9F-C811E3F0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55"/>
    <w:rPr>
      <w:rFonts w:ascii="Helvetica Light*" w:hAnsi="Helvetica Light*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134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C637B9"/>
    <w:pPr>
      <w:keepNext/>
      <w:pBdr>
        <w:top w:val="single" w:sz="4" w:space="1" w:color="auto"/>
      </w:pBdr>
      <w:outlineLvl w:val="1"/>
    </w:pPr>
    <w:rPr>
      <w:sz w:val="16"/>
    </w:rPr>
  </w:style>
  <w:style w:type="paragraph" w:styleId="Ttol3">
    <w:name w:val="heading 3"/>
    <w:basedOn w:val="Normal"/>
    <w:next w:val="Normal"/>
    <w:qFormat/>
    <w:rsid w:val="00C637B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637B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7B9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C637B9"/>
  </w:style>
  <w:style w:type="table" w:styleId="Taulaambquadrcula">
    <w:name w:val="Table Grid"/>
    <w:basedOn w:val="Taulanormal"/>
    <w:rsid w:val="00F3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B824D8"/>
    <w:pPr>
      <w:spacing w:before="80"/>
      <w:jc w:val="both"/>
    </w:pPr>
    <w:rPr>
      <w:rFonts w:ascii="Helvetica" w:hAnsi="Helvetica"/>
      <w:kern w:val="28"/>
      <w:sz w:val="12"/>
      <w:lang w:eastAsia="x-none"/>
    </w:rPr>
  </w:style>
  <w:style w:type="character" w:styleId="Refernciadecomentari">
    <w:name w:val="annotation reference"/>
    <w:semiHidden/>
    <w:rsid w:val="00B824D8"/>
    <w:rPr>
      <w:sz w:val="16"/>
      <w:szCs w:val="16"/>
    </w:rPr>
  </w:style>
  <w:style w:type="paragraph" w:styleId="Textdecomentari">
    <w:name w:val="annotation text"/>
    <w:basedOn w:val="Normal"/>
    <w:semiHidden/>
    <w:rsid w:val="00B824D8"/>
  </w:style>
  <w:style w:type="paragraph" w:styleId="Temadelcomentari">
    <w:name w:val="annotation subject"/>
    <w:basedOn w:val="Textdecomentari"/>
    <w:next w:val="Textdecomentari"/>
    <w:semiHidden/>
    <w:rsid w:val="00B824D8"/>
    <w:rPr>
      <w:b/>
      <w:bCs/>
    </w:rPr>
  </w:style>
  <w:style w:type="paragraph" w:styleId="Textdeglobus">
    <w:name w:val="Balloon Text"/>
    <w:basedOn w:val="Normal"/>
    <w:semiHidden/>
    <w:rsid w:val="00B824D8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rsid w:val="0013498E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CapaleraCar">
    <w:name w:val="Capçalera Car"/>
    <w:link w:val="Capalera"/>
    <w:rsid w:val="0013498E"/>
    <w:rPr>
      <w:rFonts w:ascii="Helvetica Light*" w:hAnsi="Helvetica Light*"/>
      <w:lang w:val="es-ES" w:eastAsia="es-ES"/>
    </w:rPr>
  </w:style>
  <w:style w:type="character" w:customStyle="1" w:styleId="TextindependentCar">
    <w:name w:val="Text independent Car"/>
    <w:link w:val="Textindependent"/>
    <w:rsid w:val="0013498E"/>
    <w:rPr>
      <w:rFonts w:ascii="Helvetica" w:hAnsi="Helvetica"/>
      <w:kern w:val="28"/>
      <w:sz w:val="12"/>
      <w:lang w:val="es-ES"/>
    </w:rPr>
  </w:style>
  <w:style w:type="character" w:styleId="Enlla">
    <w:name w:val="Hyperlink"/>
    <w:uiPriority w:val="99"/>
    <w:rsid w:val="008B038A"/>
    <w:rPr>
      <w:color w:val="0000FF"/>
      <w:u w:val="single"/>
    </w:rPr>
  </w:style>
  <w:style w:type="character" w:customStyle="1" w:styleId="PeuCar">
    <w:name w:val="Peu Car"/>
    <w:link w:val="Peu"/>
    <w:uiPriority w:val="99"/>
    <w:rsid w:val="008B038A"/>
    <w:rPr>
      <w:rFonts w:ascii="Helvetica Light*" w:hAnsi="Helvetica Light*"/>
      <w:lang w:val="es-ES" w:eastAsia="es-ES"/>
    </w:rPr>
  </w:style>
  <w:style w:type="paragraph" w:styleId="Textsenseformat">
    <w:name w:val="Plain Text"/>
    <w:basedOn w:val="Normal"/>
    <w:link w:val="TextsenseformatCar"/>
    <w:uiPriority w:val="99"/>
    <w:unhideWhenUsed/>
    <w:rsid w:val="009C2BB9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senseformatCar">
    <w:name w:val="Text sense format Car"/>
    <w:link w:val="Textsenseformat"/>
    <w:uiPriority w:val="99"/>
    <w:rsid w:val="009C2BB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EF6209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FC73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agricultura.gencat.cat%2Fca%2Fdepartament%2Fproteccio-dades%2Fdrets-persones-interessades%2F&amp;data=04%7C01%7Cjosearcalis%40gencat.cat%7C4e6c5d446d8f48db6e3408d9a8ebf78c%7C3b9427dcd30e43bc8c06ff7253676fec%7C1%7C0%7C637726553683184432%7CUnknown%7CTWFpbGZsb3d8eyJWIjoiMC4wLjAwMDAiLCJQIjoiV2luMzIiLCJBTiI6Ik1haWwiLCJXVCI6Mn0%3D%7C3000&amp;sdata=UAr7054ex5u7KZoVROmCNuSursNSSPIyTJyii46vO1s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%3A%2F%2Fagricultura.gencat.cat%2Fca%2Fdepartament%2Fproteccio-dades%2Finformacio-detallada-tractaments%2F&amp;data=04%7C01%7Cjosearcalis%40gencat.cat%7C4e6c5d446d8f48db6e3408d9a8ebf78c%7C3b9427dcd30e43bc8c06ff7253676fec%7C1%7C0%7C637726553683184432%7CUnknown%7CTWFpbGZsb3d8eyJWIjoiMC4wLjAwMDAiLCJQIjoiV2luMzIiLCJBTiI6Ik1haWwiLCJXVCI6Mn0%3D%7C3000&amp;sdata=VHshGBPw2t7kftLV9Ywe5f6Q1WPd98hYFMU4RrNb27Y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8969-42F8-4C95-BEA9-EAC275E8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econòmica de l'ajut</vt:lpstr>
      <vt:lpstr>Memòria econòmica de l'ajut</vt:lpstr>
    </vt:vector>
  </TitlesOfParts>
  <Company/>
  <LinksUpToDate>false</LinksUpToDate>
  <CharactersWithSpaces>8962</CharactersWithSpaces>
  <SharedDoc>false</SharedDoc>
  <HLinks>
    <vt:vector size="24" baseType="variant">
      <vt:variant>
        <vt:i4>7209000</vt:i4>
      </vt:variant>
      <vt:variant>
        <vt:i4>200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3080224</vt:i4>
      </vt:variant>
      <vt:variant>
        <vt:i4>197</vt:i4>
      </vt:variant>
      <vt:variant>
        <vt:i4>0</vt:i4>
      </vt:variant>
      <vt:variant>
        <vt:i4>5</vt:i4>
      </vt:variant>
      <vt:variant>
        <vt:lpwstr>http://www.apdcat.cat/</vt:lpwstr>
      </vt:variant>
      <vt:variant>
        <vt:lpwstr/>
      </vt:variant>
      <vt:variant>
        <vt:i4>327720</vt:i4>
      </vt:variant>
      <vt:variant>
        <vt:i4>194</vt:i4>
      </vt:variant>
      <vt:variant>
        <vt:i4>0</vt:i4>
      </vt:variant>
      <vt:variant>
        <vt:i4>5</vt:i4>
      </vt:variant>
      <vt:variant>
        <vt:lpwstr>mailto:darpdg03@gencat.cat</vt:lpwstr>
      </vt:variant>
      <vt:variant>
        <vt:lpwstr/>
      </vt:variant>
      <vt:variant>
        <vt:i4>6881390</vt:i4>
      </vt:variant>
      <vt:variant>
        <vt:i4>-1</vt:i4>
      </vt:variant>
      <vt:variant>
        <vt:i4>2051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econòmica de l'ajut</dc:title>
  <dc:subject/>
  <dc:creator>Generalitat de Catalunya</dc:creator>
  <cp:keywords/>
  <cp:lastModifiedBy>Muñoz Alvarez, Esther</cp:lastModifiedBy>
  <cp:revision>6</cp:revision>
  <cp:lastPrinted>2012-01-24T09:51:00Z</cp:lastPrinted>
  <dcterms:created xsi:type="dcterms:W3CDTF">2021-05-28T08:40:00Z</dcterms:created>
  <dcterms:modified xsi:type="dcterms:W3CDTF">2021-11-16T14:58:00Z</dcterms:modified>
</cp:coreProperties>
</file>