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0E" w:rsidRPr="00C36A87" w:rsidRDefault="004B2A0E" w:rsidP="004B2A0E">
      <w:pPr>
        <w:pStyle w:val="Ttulo"/>
        <w:numPr>
          <w:ilvl w:val="0"/>
          <w:numId w:val="0"/>
        </w:numPr>
        <w:ind w:left="567" w:hanging="567"/>
      </w:pPr>
      <w:bookmarkStart w:id="0" w:name="_GoBack"/>
      <w:bookmarkEnd w:id="0"/>
      <w:r w:rsidRPr="00C36A87">
        <w:t xml:space="preserve">Sol·licitud d’alta al servei e-SET  </w:t>
      </w:r>
    </w:p>
    <w:p w:rsidR="004B2A0E" w:rsidRDefault="004B2A0E" w:rsidP="004B2A0E">
      <w:pPr>
        <w:spacing w:beforeLines="60" w:before="144" w:afterLines="60" w:after="14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B2A0E" w:rsidRPr="00462AA5" w:rsidTr="00E367FC">
        <w:tc>
          <w:tcPr>
            <w:tcW w:w="8644" w:type="dxa"/>
          </w:tcPr>
          <w:p w:rsidR="004B2A0E" w:rsidRPr="00211896" w:rsidRDefault="004B2A0E" w:rsidP="00E367FC">
            <w:pPr>
              <w:spacing w:beforeLines="60" w:before="144" w:afterLines="60" w:after="14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11896">
              <w:rPr>
                <w:rFonts w:asciiTheme="minorHAnsi" w:hAnsiTheme="minorHAnsi" w:cs="Arial"/>
                <w:b/>
                <w:sz w:val="28"/>
                <w:szCs w:val="28"/>
              </w:rPr>
              <w:t>SOL·LICITUD D’ALTA AL SERVEI e-SET</w:t>
            </w:r>
          </w:p>
        </w:tc>
      </w:tr>
    </w:tbl>
    <w:p w:rsidR="004B2A0E" w:rsidRPr="004A6B8F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szCs w:val="20"/>
        </w:rPr>
      </w:pPr>
      <w:r w:rsidRPr="004A6B8F">
        <w:rPr>
          <w:rFonts w:asciiTheme="minorHAnsi" w:hAnsiTheme="minorHAnsi" w:cs="Arial"/>
          <w:szCs w:val="20"/>
        </w:rPr>
        <w:t xml:space="preserve">La presentació d’aquesta sol·licitud </w:t>
      </w:r>
      <w:r w:rsidRPr="00B328D9">
        <w:rPr>
          <w:rFonts w:asciiTheme="minorHAnsi" w:hAnsiTheme="minorHAnsi" w:cs="Arial"/>
          <w:b/>
          <w:szCs w:val="20"/>
        </w:rPr>
        <w:t>no implica la prestació immediata de servei</w:t>
      </w:r>
      <w:r w:rsidRPr="00B328D9">
        <w:rPr>
          <w:rFonts w:asciiTheme="minorHAnsi" w:hAnsiTheme="minorHAnsi" w:cs="Arial"/>
          <w:szCs w:val="20"/>
        </w:rPr>
        <w:t>.</w:t>
      </w:r>
    </w:p>
    <w:p w:rsidR="004B2A0E" w:rsidRPr="004A6B8F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45"/>
      </w:tblGrid>
      <w:tr w:rsidR="004B2A0E" w:rsidRPr="0055799C" w:rsidTr="00E367FC">
        <w:tc>
          <w:tcPr>
            <w:tcW w:w="8644" w:type="dxa"/>
            <w:gridSpan w:val="2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b/>
                <w:szCs w:val="20"/>
              </w:rPr>
            </w:pPr>
            <w:r w:rsidRPr="004A6B8F">
              <w:rPr>
                <w:rFonts w:asciiTheme="minorHAnsi" w:hAnsiTheme="minorHAnsi" w:cs="Arial"/>
                <w:b/>
                <w:szCs w:val="20"/>
              </w:rPr>
              <w:t>DADES ÒRGAN SOL·LICITANT</w:t>
            </w:r>
          </w:p>
        </w:tc>
      </w:tr>
      <w:tr w:rsidR="004B2A0E" w:rsidRPr="0055799C" w:rsidTr="00E367FC">
        <w:trPr>
          <w:trHeight w:val="554"/>
        </w:trPr>
        <w:tc>
          <w:tcPr>
            <w:tcW w:w="4322" w:type="dxa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  <w:r w:rsidRPr="0055799C">
              <w:rPr>
                <w:rFonts w:asciiTheme="minorHAnsi" w:hAnsiTheme="minorHAnsi" w:cs="Arial"/>
                <w:szCs w:val="20"/>
              </w:rPr>
              <w:t>Nom ens</w:t>
            </w:r>
          </w:p>
        </w:tc>
        <w:tc>
          <w:tcPr>
            <w:tcW w:w="4322" w:type="dxa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  <w:r w:rsidRPr="0055799C">
              <w:rPr>
                <w:rFonts w:asciiTheme="minorHAnsi" w:hAnsiTheme="minorHAnsi" w:cs="Arial"/>
                <w:szCs w:val="20"/>
              </w:rPr>
              <w:t xml:space="preserve">NIF </w:t>
            </w:r>
          </w:p>
        </w:tc>
      </w:tr>
    </w:tbl>
    <w:p w:rsidR="004B2A0E" w:rsidRPr="0055799C" w:rsidRDefault="004B2A0E" w:rsidP="004B2A0E">
      <w:pPr>
        <w:spacing w:beforeLines="60" w:before="144" w:afterLines="60" w:after="144"/>
        <w:ind w:left="360"/>
        <w:rPr>
          <w:rFonts w:asciiTheme="minorHAnsi" w:hAnsiTheme="minorHAns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45"/>
      </w:tblGrid>
      <w:tr w:rsidR="004B2A0E" w:rsidRPr="0055799C" w:rsidTr="00E367FC">
        <w:tc>
          <w:tcPr>
            <w:tcW w:w="8644" w:type="dxa"/>
            <w:gridSpan w:val="2"/>
            <w:vAlign w:val="center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b/>
                <w:szCs w:val="20"/>
              </w:rPr>
            </w:pPr>
            <w:r w:rsidRPr="0055799C">
              <w:rPr>
                <w:rFonts w:asciiTheme="minorHAnsi" w:hAnsiTheme="minorHAnsi" w:cs="Arial"/>
                <w:b/>
                <w:szCs w:val="20"/>
              </w:rPr>
              <w:t xml:space="preserve">DADES DE LA PERSONA DE CONTACTE </w:t>
            </w:r>
          </w:p>
        </w:tc>
      </w:tr>
      <w:tr w:rsidR="004B2A0E" w:rsidRPr="0055799C" w:rsidTr="00E367FC">
        <w:tc>
          <w:tcPr>
            <w:tcW w:w="4322" w:type="dxa"/>
            <w:vAlign w:val="center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  <w:r w:rsidRPr="0055799C">
              <w:rPr>
                <w:rFonts w:asciiTheme="minorHAnsi" w:hAnsiTheme="minorHAnsi" w:cs="Arial"/>
                <w:szCs w:val="20"/>
              </w:rPr>
              <w:t>Nom i cognoms</w:t>
            </w:r>
          </w:p>
        </w:tc>
        <w:tc>
          <w:tcPr>
            <w:tcW w:w="4322" w:type="dxa"/>
            <w:vAlign w:val="center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  <w:r w:rsidRPr="0055799C">
              <w:rPr>
                <w:rFonts w:asciiTheme="minorHAnsi" w:hAnsiTheme="minorHAnsi" w:cs="Arial"/>
                <w:szCs w:val="20"/>
              </w:rPr>
              <w:t>NIF</w:t>
            </w:r>
          </w:p>
        </w:tc>
      </w:tr>
      <w:tr w:rsidR="004B2A0E" w:rsidRPr="0055799C" w:rsidTr="00E367FC">
        <w:tc>
          <w:tcPr>
            <w:tcW w:w="4322" w:type="dxa"/>
            <w:vAlign w:val="center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  <w:r w:rsidRPr="0055799C">
              <w:rPr>
                <w:rFonts w:asciiTheme="minorHAnsi" w:hAnsiTheme="minorHAnsi" w:cs="Arial"/>
                <w:szCs w:val="20"/>
              </w:rPr>
              <w:t xml:space="preserve">Càrrec </w:t>
            </w:r>
          </w:p>
        </w:tc>
        <w:tc>
          <w:tcPr>
            <w:tcW w:w="4322" w:type="dxa"/>
            <w:vAlign w:val="center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  <w:r w:rsidRPr="0055799C">
              <w:rPr>
                <w:rFonts w:asciiTheme="minorHAnsi" w:hAnsiTheme="minorHAnsi" w:cs="Arial"/>
                <w:szCs w:val="20"/>
              </w:rPr>
              <w:t xml:space="preserve">Telèfon </w:t>
            </w:r>
          </w:p>
        </w:tc>
      </w:tr>
      <w:tr w:rsidR="004B2A0E" w:rsidRPr="0055799C" w:rsidTr="00E367FC">
        <w:tc>
          <w:tcPr>
            <w:tcW w:w="4322" w:type="dxa"/>
            <w:vAlign w:val="center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  <w:r w:rsidRPr="0055799C">
              <w:rPr>
                <w:rFonts w:asciiTheme="minorHAnsi" w:hAnsiTheme="minorHAnsi" w:cs="Arial"/>
                <w:szCs w:val="20"/>
              </w:rPr>
              <w:t>Correu electrònic</w:t>
            </w:r>
          </w:p>
        </w:tc>
        <w:tc>
          <w:tcPr>
            <w:tcW w:w="4322" w:type="dxa"/>
            <w:vAlign w:val="center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4B2A0E" w:rsidRPr="0055799C" w:rsidRDefault="004B2A0E" w:rsidP="004B2A0E">
      <w:pPr>
        <w:spacing w:beforeLines="60" w:before="144" w:afterLines="60" w:after="144"/>
        <w:ind w:left="360"/>
        <w:rPr>
          <w:rFonts w:asciiTheme="minorHAnsi" w:hAnsiTheme="minorHAns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4B2A0E" w:rsidRPr="0055799C" w:rsidTr="00E367FC">
        <w:tc>
          <w:tcPr>
            <w:tcW w:w="8644" w:type="dxa"/>
            <w:gridSpan w:val="2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b/>
                <w:szCs w:val="20"/>
              </w:rPr>
            </w:pPr>
            <w:r w:rsidRPr="0055799C">
              <w:rPr>
                <w:rFonts w:asciiTheme="minorHAnsi" w:hAnsiTheme="minorHAnsi" w:cs="Arial"/>
                <w:b/>
                <w:szCs w:val="20"/>
              </w:rPr>
              <w:t>DADES TÈCNIQUES</w:t>
            </w:r>
          </w:p>
        </w:tc>
      </w:tr>
      <w:tr w:rsidR="004B2A0E" w:rsidRPr="0055799C" w:rsidTr="00E367FC">
        <w:trPr>
          <w:trHeight w:val="554"/>
        </w:trPr>
        <w:tc>
          <w:tcPr>
            <w:tcW w:w="8644" w:type="dxa"/>
            <w:gridSpan w:val="2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  <w:r w:rsidRPr="00EE64FB">
              <w:rPr>
                <w:rFonts w:asciiTheme="minorHAnsi" w:hAnsiTheme="minorHAnsi" w:cs="Arial"/>
                <w:szCs w:val="20"/>
              </w:rPr>
              <w:t>Nº treballadors que participaran en el desplegament</w:t>
            </w:r>
            <w:r w:rsidRPr="00EE64FB">
              <w:rPr>
                <w:rStyle w:val="Refdenotaalpie"/>
                <w:rFonts w:asciiTheme="minorHAnsi" w:hAnsiTheme="minorHAnsi" w:cs="Arial"/>
                <w:szCs w:val="20"/>
              </w:rPr>
              <w:footnoteReference w:id="1"/>
            </w:r>
            <w:r w:rsidRPr="00EE64FB">
              <w:rPr>
                <w:rFonts w:asciiTheme="minorHAnsi" w:hAnsiTheme="minorHAnsi" w:cs="Arial"/>
                <w:szCs w:val="20"/>
              </w:rPr>
              <w:t xml:space="preserve"> _______________________</w:t>
            </w:r>
          </w:p>
        </w:tc>
      </w:tr>
      <w:tr w:rsidR="004B2A0E" w:rsidRPr="0055799C" w:rsidTr="00E367FC">
        <w:trPr>
          <w:trHeight w:val="554"/>
        </w:trPr>
        <w:tc>
          <w:tcPr>
            <w:tcW w:w="4322" w:type="dxa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  <w:r w:rsidRPr="0055799C">
              <w:rPr>
                <w:rFonts w:asciiTheme="minorHAnsi" w:hAnsiTheme="minorHAnsi" w:cs="Arial"/>
                <w:szCs w:val="20"/>
              </w:rPr>
              <w:t>Disponibilitat de gestor d’expedients ?</w:t>
            </w:r>
            <w:r>
              <w:rPr>
                <w:rStyle w:val="Refdenotaalpie"/>
                <w:rFonts w:asciiTheme="minorHAnsi" w:hAnsiTheme="minorHAnsi" w:cs="Arial"/>
                <w:szCs w:val="20"/>
              </w:rPr>
              <w:footnoteReference w:id="2"/>
            </w:r>
          </w:p>
        </w:tc>
        <w:tc>
          <w:tcPr>
            <w:tcW w:w="4322" w:type="dxa"/>
          </w:tcPr>
          <w:p w:rsidR="004B2A0E" w:rsidRPr="0055799C" w:rsidRDefault="004B2A0E" w:rsidP="00E367FC">
            <w:pPr>
              <w:spacing w:beforeLines="60" w:before="144" w:afterLines="60" w:after="144"/>
              <w:rPr>
                <w:rFonts w:asciiTheme="minorHAnsi" w:hAnsiTheme="minorHAnsi" w:cs="Arial"/>
                <w:szCs w:val="20"/>
              </w:rPr>
            </w:pPr>
            <w:r w:rsidRPr="0055799C">
              <w:rPr>
                <w:rFonts w:asciiTheme="minorHAnsi" w:hAnsiTheme="minorHAnsi" w:cs="Arial"/>
                <w:szCs w:val="20"/>
              </w:rPr>
              <w:t xml:space="preserve">   __SI     __NO       Quin ? ___________</w:t>
            </w:r>
          </w:p>
        </w:tc>
      </w:tr>
    </w:tbl>
    <w:p w:rsidR="004B2A0E" w:rsidRPr="00B11D6C" w:rsidRDefault="004B2A0E" w:rsidP="004B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/>
        <w:rPr>
          <w:rFonts w:asciiTheme="minorHAnsi" w:hAnsiTheme="minorHAnsi" w:cs="Arial"/>
          <w:b/>
          <w:caps/>
          <w:szCs w:val="20"/>
        </w:rPr>
      </w:pPr>
      <w:r w:rsidRPr="00B11D6C">
        <w:rPr>
          <w:rFonts w:asciiTheme="minorHAnsi" w:hAnsiTheme="minorHAnsi" w:cs="Arial"/>
          <w:b/>
          <w:caps/>
          <w:szCs w:val="20"/>
        </w:rPr>
        <w:t>Documentació a adjuntar en la sol·licitud:</w:t>
      </w:r>
    </w:p>
    <w:p w:rsidR="004B2A0E" w:rsidRPr="00B11D6C" w:rsidRDefault="004B2A0E" w:rsidP="004B2A0E">
      <w:pPr>
        <w:rPr>
          <w:rFonts w:asciiTheme="minorHAnsi" w:hAnsiTheme="minorHAnsi" w:cs="Arial"/>
          <w:szCs w:val="20"/>
        </w:rPr>
      </w:pPr>
    </w:p>
    <w:p w:rsidR="004B2A0E" w:rsidRPr="00B11D6C" w:rsidRDefault="004B2A0E" w:rsidP="004B2A0E">
      <w:pPr>
        <w:pStyle w:val="Prrafodelista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B11D6C">
        <w:rPr>
          <w:rFonts w:asciiTheme="minorHAnsi" w:hAnsiTheme="minorHAnsi" w:cs="Arial"/>
          <w:szCs w:val="20"/>
        </w:rPr>
        <w:t xml:space="preserve">Relació de Llocs de Treball (RLT) de l’exercici en curs, o en el seu defecte (amb la màxima actualització possible): </w:t>
      </w:r>
    </w:p>
    <w:p w:rsidR="004B2A0E" w:rsidRPr="00B11D6C" w:rsidRDefault="004B2A0E" w:rsidP="004B2A0E">
      <w:pPr>
        <w:pStyle w:val="Prrafodelista"/>
        <w:ind w:left="284" w:hanging="284"/>
        <w:jc w:val="both"/>
        <w:rPr>
          <w:rFonts w:asciiTheme="minorHAnsi" w:hAnsiTheme="minorHAnsi" w:cs="Arial"/>
          <w:szCs w:val="20"/>
        </w:rPr>
      </w:pPr>
    </w:p>
    <w:p w:rsidR="004B2A0E" w:rsidRPr="00B11D6C" w:rsidRDefault="004B2A0E" w:rsidP="004B2A0E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B11D6C">
        <w:rPr>
          <w:rFonts w:asciiTheme="minorHAnsi" w:hAnsiTheme="minorHAnsi" w:cs="Arial"/>
          <w:szCs w:val="20"/>
        </w:rPr>
        <w:t>Informació sobre els diferents treballadors seleccionats indicant funcions i dedicacions</w:t>
      </w:r>
    </w:p>
    <w:p w:rsidR="004B2A0E" w:rsidRPr="00B11D6C" w:rsidRDefault="004B2A0E" w:rsidP="004B2A0E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B11D6C">
        <w:rPr>
          <w:rFonts w:asciiTheme="minorHAnsi" w:hAnsiTheme="minorHAnsi" w:cs="Arial"/>
          <w:szCs w:val="20"/>
        </w:rPr>
        <w:t>Indicació de places vacants (en el cas que no les estigui exercint ningú)</w:t>
      </w:r>
    </w:p>
    <w:p w:rsidR="004B2A0E" w:rsidRPr="00B11D6C" w:rsidRDefault="004B2A0E" w:rsidP="004B2A0E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B11D6C">
        <w:rPr>
          <w:rFonts w:asciiTheme="minorHAnsi" w:hAnsiTheme="minorHAnsi" w:cs="Arial"/>
          <w:szCs w:val="20"/>
        </w:rPr>
        <w:t>Informació sobre tècnics externs (quants són, on, i amb quina jornada)</w:t>
      </w:r>
    </w:p>
    <w:p w:rsidR="004B2A0E" w:rsidRPr="00B11D6C" w:rsidRDefault="004B2A0E" w:rsidP="004B2A0E">
      <w:pPr>
        <w:pStyle w:val="Prrafodelista"/>
        <w:ind w:left="284" w:hanging="284"/>
        <w:jc w:val="both"/>
        <w:rPr>
          <w:rFonts w:asciiTheme="minorHAnsi" w:hAnsiTheme="minorHAnsi" w:cs="Arial"/>
          <w:szCs w:val="20"/>
        </w:rPr>
      </w:pPr>
    </w:p>
    <w:p w:rsidR="004B2A0E" w:rsidRPr="00B11D6C" w:rsidRDefault="004B2A0E" w:rsidP="004B2A0E">
      <w:pPr>
        <w:pStyle w:val="Prrafodelista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B11D6C">
        <w:rPr>
          <w:rFonts w:asciiTheme="minorHAnsi" w:hAnsiTheme="minorHAnsi" w:cs="Arial"/>
          <w:szCs w:val="20"/>
        </w:rPr>
        <w:t xml:space="preserve">Formulari sobre estat  tecnològic (complimentar i adjuntar </w:t>
      </w:r>
      <w:r>
        <w:rPr>
          <w:rFonts w:asciiTheme="minorHAnsi" w:hAnsiTheme="minorHAnsi" w:cs="Arial"/>
          <w:szCs w:val="20"/>
        </w:rPr>
        <w:t>el qüestionari TIC disponible al</w:t>
      </w:r>
      <w:r w:rsidRPr="00B11D6C">
        <w:rPr>
          <w:rFonts w:asciiTheme="minorHAnsi" w:hAnsiTheme="minorHAnsi" w:cs="Arial"/>
          <w:szCs w:val="20"/>
        </w:rPr>
        <w:t xml:space="preserve"> web del servei</w:t>
      </w:r>
      <w:r>
        <w:rPr>
          <w:rFonts w:asciiTheme="minorHAnsi" w:hAnsiTheme="minorHAnsi" w:cs="Arial"/>
          <w:szCs w:val="20"/>
        </w:rPr>
        <w:t xml:space="preserve"> e-SET</w:t>
      </w:r>
      <w:r w:rsidRPr="00B11D6C">
        <w:rPr>
          <w:rFonts w:asciiTheme="minorHAnsi" w:hAnsiTheme="minorHAnsi" w:cs="Arial"/>
          <w:szCs w:val="20"/>
        </w:rPr>
        <w:t>)</w:t>
      </w:r>
    </w:p>
    <w:p w:rsidR="004B2A0E" w:rsidRPr="00B11D6C" w:rsidRDefault="004B2A0E" w:rsidP="004B2A0E">
      <w:pPr>
        <w:spacing w:beforeLines="60" w:before="144" w:afterLines="60" w:after="144"/>
        <w:rPr>
          <w:rFonts w:asciiTheme="minorHAnsi" w:hAnsiTheme="minorHAnsi" w:cs="Arial"/>
          <w:szCs w:val="20"/>
        </w:rPr>
      </w:pPr>
    </w:p>
    <w:p w:rsidR="004B2A0E" w:rsidRPr="0055799C" w:rsidRDefault="004B2A0E" w:rsidP="004B2A0E">
      <w:pPr>
        <w:numPr>
          <w:ilvl w:val="0"/>
          <w:numId w:val="2"/>
        </w:numPr>
        <w:pBdr>
          <w:bottom w:val="single" w:sz="4" w:space="1" w:color="auto"/>
        </w:pBdr>
        <w:spacing w:beforeLines="60" w:before="144" w:afterLines="60" w:after="144"/>
        <w:jc w:val="both"/>
        <w:rPr>
          <w:rFonts w:asciiTheme="minorHAnsi" w:hAnsiTheme="minorHAnsi" w:cs="Arial"/>
          <w:b/>
          <w:szCs w:val="20"/>
        </w:rPr>
      </w:pPr>
      <w:r w:rsidRPr="0055799C">
        <w:rPr>
          <w:rFonts w:asciiTheme="minorHAnsi" w:hAnsiTheme="minorHAnsi" w:cs="Arial"/>
          <w:b/>
          <w:szCs w:val="20"/>
        </w:rPr>
        <w:t>Tractament de les dades personals</w:t>
      </w:r>
    </w:p>
    <w:p w:rsidR="004B2A0E" w:rsidRPr="0055799C" w:rsidRDefault="004B2A0E" w:rsidP="004B2A0E">
      <w:pPr>
        <w:spacing w:beforeLines="60" w:before="144" w:afterLines="60" w:after="144"/>
        <w:rPr>
          <w:rFonts w:asciiTheme="minorHAnsi" w:hAnsiTheme="minorHAnsi" w:cs="Arial"/>
          <w:b/>
          <w:szCs w:val="20"/>
        </w:rPr>
      </w:pPr>
    </w:p>
    <w:p w:rsidR="004B2A0E" w:rsidRPr="0055799C" w:rsidRDefault="004B2A0E" w:rsidP="004B2A0E">
      <w:pPr>
        <w:spacing w:beforeLines="60" w:before="144" w:afterLines="60" w:after="144"/>
        <w:rPr>
          <w:rFonts w:asciiTheme="minorHAnsi" w:hAnsiTheme="minorHAnsi" w:cs="Arial"/>
          <w:b/>
          <w:szCs w:val="20"/>
        </w:rPr>
      </w:pPr>
      <w:r w:rsidRPr="0055799C">
        <w:rPr>
          <w:rFonts w:asciiTheme="minorHAnsi" w:hAnsiTheme="minorHAnsi" w:cs="Arial"/>
          <w:b/>
          <w:szCs w:val="20"/>
        </w:rPr>
        <w:t>a) Pel que fa a l’encàrrec del tractament de les dades de caràcter personal</w:t>
      </w:r>
    </w:p>
    <w:p w:rsidR="004B2A0E" w:rsidRPr="0055799C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bCs/>
          <w:szCs w:val="20"/>
        </w:rPr>
      </w:pPr>
      <w:r w:rsidRPr="0055799C">
        <w:rPr>
          <w:rFonts w:asciiTheme="minorHAnsi" w:hAnsiTheme="minorHAnsi" w:cs="Arial"/>
          <w:bCs/>
          <w:szCs w:val="20"/>
        </w:rPr>
        <w:t xml:space="preserve">Mitjançant el present document s’habilita el Consorci AOC com a encarregat del tractament de les dades necessàries per prestar el Servei especificat en aquesta sol·licitud. </w:t>
      </w:r>
    </w:p>
    <w:p w:rsidR="004B2A0E" w:rsidRPr="0055799C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bCs/>
          <w:szCs w:val="20"/>
        </w:rPr>
      </w:pPr>
      <w:r w:rsidRPr="0055799C">
        <w:rPr>
          <w:rFonts w:asciiTheme="minorHAnsi" w:hAnsiTheme="minorHAnsi" w:cs="Arial"/>
          <w:bCs/>
          <w:szCs w:val="20"/>
        </w:rPr>
        <w:t>El contingut del tractament de les dades és el que s’indica en el document de condicions específiques de prestació del servei. Per a l’execució de les prestacions derivades del compliment de l’objecte d’aquest encàrrec, es posa a disposició del Consorci AOC els fitxers en els quals es troben les dades de caràcter personal associades al servei i que estan inscrits al Registre de Protecció de Dades de Catalunya.</w:t>
      </w:r>
    </w:p>
    <w:p w:rsidR="004B2A0E" w:rsidRPr="0055799C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bCs/>
          <w:szCs w:val="20"/>
        </w:rPr>
      </w:pPr>
      <w:r w:rsidRPr="0055799C">
        <w:rPr>
          <w:rFonts w:asciiTheme="minorHAnsi" w:hAnsiTheme="minorHAnsi" w:cs="Arial"/>
          <w:bCs/>
          <w:szCs w:val="20"/>
        </w:rPr>
        <w:t>L’encàrrec del tractament durarà mentre es presti el Servei per part del Consorci AOC.</w:t>
      </w:r>
    </w:p>
    <w:p w:rsidR="004B2A0E" w:rsidRPr="0055799C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bCs/>
          <w:szCs w:val="20"/>
        </w:rPr>
      </w:pPr>
      <w:r w:rsidRPr="0055799C">
        <w:rPr>
          <w:rFonts w:asciiTheme="minorHAnsi" w:hAnsiTheme="minorHAnsi" w:cs="Arial"/>
          <w:bCs/>
          <w:szCs w:val="20"/>
        </w:rPr>
        <w:t>S’autoritza al Consorci AOC per subcontractar, totalment o parcial, la prestació del Servei. El contractista, com a subencarregat del tractament, està obligat al compliment de les mateixes obligacions que el Consorci AOC.</w:t>
      </w:r>
    </w:p>
    <w:p w:rsidR="004B2A0E" w:rsidRPr="0055799C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bCs/>
          <w:szCs w:val="20"/>
        </w:rPr>
      </w:pPr>
      <w:r w:rsidRPr="0055799C">
        <w:rPr>
          <w:rFonts w:asciiTheme="minorHAnsi" w:hAnsiTheme="minorHAnsi" w:cs="Arial"/>
          <w:bCs/>
          <w:szCs w:val="20"/>
        </w:rPr>
        <w:t>S’autoritza al Consorci AOC, si fos necessari per prestar el Servei, a incorporar les dades a dispositius portàtils, o a tractar-les fora de les instal·lacions del Consorci AOC garantint el nivell de seguretat corresponent.</w:t>
      </w:r>
    </w:p>
    <w:p w:rsidR="004B2A0E" w:rsidRPr="0055799C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bCs/>
          <w:szCs w:val="20"/>
        </w:rPr>
      </w:pPr>
    </w:p>
    <w:p w:rsidR="004B2A0E" w:rsidRPr="0055799C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b/>
          <w:bCs/>
          <w:szCs w:val="20"/>
        </w:rPr>
      </w:pPr>
      <w:r w:rsidRPr="0055799C">
        <w:rPr>
          <w:rFonts w:asciiTheme="minorHAnsi" w:hAnsiTheme="minorHAnsi" w:cs="Arial"/>
          <w:b/>
          <w:bCs/>
          <w:szCs w:val="20"/>
        </w:rPr>
        <w:t>b) Dret d’informació de la recollida de dades de caràcter personal a través del present formulari</w:t>
      </w:r>
    </w:p>
    <w:p w:rsidR="004B2A0E" w:rsidRPr="0055799C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bCs/>
          <w:szCs w:val="20"/>
        </w:rPr>
      </w:pPr>
      <w:r w:rsidRPr="0055799C">
        <w:rPr>
          <w:rFonts w:asciiTheme="minorHAnsi" w:hAnsiTheme="minorHAnsi" w:cs="Arial"/>
          <w:bCs/>
          <w:szCs w:val="20"/>
        </w:rPr>
        <w:t>En relació a les dades de caràcter personal, del responsable i/o altre personal, contingudes en aquest formulari, el sotasignant certifica que han estat informats prèviament i han consentit la cessió de les seves dades personals, l’abast de la comunicació, així com el tractament que realitzarà el Consorci en la prestació del Servei, d’acord amb l’establert a l’article 5 de la Llei 15/1999, de 13 de desembre, de Protecció de Dades de Caràcter Personal.</w:t>
      </w:r>
    </w:p>
    <w:p w:rsidR="004B2A0E" w:rsidRPr="0055799C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bCs/>
          <w:szCs w:val="20"/>
        </w:rPr>
      </w:pPr>
    </w:p>
    <w:p w:rsidR="004B2A0E" w:rsidRPr="00462AA5" w:rsidRDefault="004B2A0E" w:rsidP="004B2A0E">
      <w:pPr>
        <w:numPr>
          <w:ilvl w:val="0"/>
          <w:numId w:val="2"/>
        </w:numPr>
        <w:pBdr>
          <w:bottom w:val="single" w:sz="4" w:space="1" w:color="auto"/>
        </w:pBdr>
        <w:spacing w:beforeLines="60" w:before="144" w:afterLines="60" w:after="144"/>
        <w:jc w:val="both"/>
        <w:rPr>
          <w:rFonts w:asciiTheme="minorHAnsi" w:hAnsiTheme="minorHAnsi" w:cs="Arial"/>
          <w:b/>
        </w:rPr>
      </w:pPr>
      <w:r w:rsidRPr="00462AA5">
        <w:rPr>
          <w:rFonts w:asciiTheme="minorHAnsi" w:hAnsiTheme="minorHAnsi" w:cs="Arial"/>
          <w:b/>
        </w:rPr>
        <w:t>Acceptació de les condicions del Servei</w:t>
      </w:r>
    </w:p>
    <w:p w:rsidR="004B2A0E" w:rsidRDefault="004B2A0E" w:rsidP="004B2A0E">
      <w:pPr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szCs w:val="20"/>
          <w:shd w:val="clear" w:color="auto" w:fill="BFBFBF"/>
        </w:rPr>
        <w:t xml:space="preserve">nom i cognoms                                         </w:t>
      </w:r>
      <w:r w:rsidRPr="00462AA5">
        <w:rPr>
          <w:rFonts w:asciiTheme="minorHAnsi" w:hAnsiTheme="minorHAnsi" w:cs="Arial"/>
          <w:szCs w:val="20"/>
        </w:rPr>
        <w:t xml:space="preserve">, com a Secretari/a o Representant legal de l’ens, declara sota la seva responsabilitat que, d’acord amb l’establert en les condicions generals i/o específiques dels serveis del Consorci AOC, </w:t>
      </w:r>
      <w:r w:rsidRPr="00462AA5">
        <w:rPr>
          <w:rFonts w:asciiTheme="minorHAnsi" w:hAnsiTheme="minorHAnsi" w:cs="Arial"/>
          <w:szCs w:val="20"/>
          <w:shd w:val="clear" w:color="auto" w:fill="BFBFBF"/>
        </w:rPr>
        <w:t xml:space="preserve">l’órgan competent  </w:t>
      </w:r>
      <w:r w:rsidRPr="00462AA5">
        <w:rPr>
          <w:rFonts w:asciiTheme="minorHAnsi" w:hAnsiTheme="minorHAnsi" w:cs="Arial"/>
          <w:szCs w:val="20"/>
        </w:rPr>
        <w:t xml:space="preserve"> en data </w:t>
      </w:r>
      <w:r w:rsidRPr="00462AA5">
        <w:rPr>
          <w:rFonts w:asciiTheme="minorHAnsi" w:hAnsiTheme="minorHAnsi" w:cs="Arial"/>
          <w:szCs w:val="20"/>
          <w:shd w:val="clear" w:color="auto" w:fill="BFBFBF"/>
        </w:rPr>
        <w:t>dd/mm/aaaa</w:t>
      </w:r>
      <w:r w:rsidRPr="00462AA5">
        <w:rPr>
          <w:rFonts w:asciiTheme="minorHAnsi" w:hAnsiTheme="minorHAnsi" w:cs="Arial"/>
          <w:szCs w:val="20"/>
        </w:rPr>
        <w:t xml:space="preserve"> va aprovar:  </w:t>
      </w:r>
    </w:p>
    <w:p w:rsidR="004B2A0E" w:rsidRPr="00462AA5" w:rsidRDefault="004B2A0E" w:rsidP="004B2A0E">
      <w:pPr>
        <w:jc w:val="both"/>
        <w:rPr>
          <w:rFonts w:asciiTheme="minorHAnsi" w:hAnsiTheme="minorHAnsi" w:cs="Arial"/>
          <w:szCs w:val="20"/>
        </w:rPr>
      </w:pPr>
    </w:p>
    <w:p w:rsidR="004B2A0E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Primer</w:t>
      </w:r>
      <w:r w:rsidRPr="00462AA5">
        <w:rPr>
          <w:rFonts w:asciiTheme="minorHAnsi" w:hAnsiTheme="minorHAnsi" w:cs="Arial"/>
          <w:szCs w:val="20"/>
        </w:rPr>
        <w:t xml:space="preserve">.- Declarar que l’ens coneix les condicions de prestació del servei e-SET i que compleix actualment amb els </w:t>
      </w:r>
      <w:r w:rsidRPr="004F66F9">
        <w:rPr>
          <w:rFonts w:asciiTheme="minorHAnsi" w:hAnsiTheme="minorHAnsi" w:cs="Arial"/>
          <w:szCs w:val="20"/>
        </w:rPr>
        <w:t>requisits mínims exigits a l’Annex 1</w:t>
      </w:r>
      <w:r w:rsidRPr="00462AA5">
        <w:rPr>
          <w:rFonts w:asciiTheme="minorHAnsi" w:hAnsiTheme="minorHAnsi" w:cs="Arial"/>
          <w:szCs w:val="20"/>
        </w:rPr>
        <w:t xml:space="preserve"> de les mateixes per a poder-lo sol·licitar.</w:t>
      </w:r>
    </w:p>
    <w:p w:rsidR="004B2A0E" w:rsidRPr="00B52441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Segon</w:t>
      </w:r>
      <w:r w:rsidRPr="00462AA5">
        <w:rPr>
          <w:rFonts w:asciiTheme="minorHAnsi" w:hAnsiTheme="minorHAnsi" w:cs="Arial"/>
          <w:szCs w:val="20"/>
        </w:rPr>
        <w:t>.- Acceptar els següents compromisos que es deriven de l’adopció del servei e-SET:</w:t>
      </w:r>
    </w:p>
    <w:p w:rsidR="004B2A0E" w:rsidRPr="00462AA5" w:rsidRDefault="004B2A0E" w:rsidP="004B2A0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 xml:space="preserve">Adoptar íntegrament el model de treball e-SET    </w:t>
      </w:r>
    </w:p>
    <w:p w:rsidR="004B2A0E" w:rsidRDefault="004B2A0E" w:rsidP="004B2A0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>Nomenar formalment un Cap de Projecte intern i un Responsable Polític del projecte</w:t>
      </w:r>
      <w:r>
        <w:rPr>
          <w:rFonts w:asciiTheme="minorHAnsi" w:hAnsiTheme="minorHAnsi" w:cs="Arial"/>
        </w:rPr>
        <w:t>.</w:t>
      </w:r>
    </w:p>
    <w:p w:rsidR="004B2A0E" w:rsidRPr="00462AA5" w:rsidRDefault="004B2A0E" w:rsidP="004B2A0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>Fer una sessió de presentació del projecte a la totalitat de la plantilla amb presència de l’equip de govern / direcció  i els responsables del servei e-SET</w:t>
      </w:r>
    </w:p>
    <w:p w:rsidR="004B2A0E" w:rsidRPr="00462AA5" w:rsidRDefault="004B2A0E" w:rsidP="004B2A0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>Convalidar mitjançant acord dels òrgans competents els protocols de funcionament que es derivin de la implantació del model</w:t>
      </w:r>
    </w:p>
    <w:p w:rsidR="004B2A0E" w:rsidRPr="00462AA5" w:rsidRDefault="004B2A0E" w:rsidP="004B2A0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 xml:space="preserve">L’organització establirà els mecanismes necessaris perquè les sessions de formació hi pugui assistir la totalitat de les persones implicades per la implantació del servei sense interrupcions    </w:t>
      </w:r>
    </w:p>
    <w:p w:rsidR="004B2A0E" w:rsidRPr="00462AA5" w:rsidRDefault="004B2A0E" w:rsidP="004B2A0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>Respectar els cronogrames de sessions de desplegament consensuats prèviament</w:t>
      </w:r>
    </w:p>
    <w:p w:rsidR="004B2A0E" w:rsidRPr="00462AA5" w:rsidRDefault="004B2A0E" w:rsidP="004B2A0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>Adquirir el material mínim establert en el manual per avançar en el desplegament</w:t>
      </w:r>
    </w:p>
    <w:p w:rsidR="004B2A0E" w:rsidRPr="00462AA5" w:rsidRDefault="004B2A0E" w:rsidP="004B2A0E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/>
        </w:rPr>
        <w:t>Desplegar una campanya ciutadana amb els mitjans que disposi l’ens</w:t>
      </w:r>
    </w:p>
    <w:p w:rsidR="004B2A0E" w:rsidRPr="00462AA5" w:rsidRDefault="004B2A0E" w:rsidP="004B2A0E">
      <w:pPr>
        <w:pStyle w:val="Prrafodelista"/>
        <w:jc w:val="both"/>
        <w:rPr>
          <w:rFonts w:ascii="Arial" w:hAnsi="Arial" w:cs="Arial"/>
        </w:rPr>
      </w:pPr>
    </w:p>
    <w:p w:rsidR="004B2A0E" w:rsidRPr="00462AA5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Tercer</w:t>
      </w:r>
      <w:r w:rsidRPr="00462AA5">
        <w:rPr>
          <w:rFonts w:asciiTheme="minorHAnsi" w:hAnsiTheme="minorHAnsi" w:cs="Arial"/>
          <w:szCs w:val="20"/>
        </w:rPr>
        <w:t xml:space="preserve">.- Acceptar les condicions generals i específiques que regulen la prestació del Servei e-SET per part del Consorci AOC i que es troben publicades a la seva </w:t>
      </w:r>
      <w:hyperlink r:id="rId7" w:history="1">
        <w:r w:rsidRPr="00462AA5">
          <w:rPr>
            <w:rStyle w:val="Hipervnculo"/>
            <w:rFonts w:asciiTheme="minorHAnsi" w:hAnsiTheme="minorHAnsi" w:cs="Arial"/>
            <w:szCs w:val="20"/>
          </w:rPr>
          <w:t>seu electrònica</w:t>
        </w:r>
      </w:hyperlink>
      <w:r w:rsidRPr="00462AA5">
        <w:rPr>
          <w:rFonts w:asciiTheme="minorHAnsi" w:hAnsiTheme="minorHAnsi" w:cs="Arial"/>
          <w:szCs w:val="20"/>
        </w:rPr>
        <w:t>.</w:t>
      </w:r>
    </w:p>
    <w:p w:rsidR="004B2A0E" w:rsidRPr="00462AA5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Quart</w:t>
      </w:r>
      <w:r w:rsidRPr="00462AA5">
        <w:rPr>
          <w:rFonts w:asciiTheme="minorHAnsi" w:hAnsiTheme="minorHAnsi" w:cs="Arial"/>
          <w:szCs w:val="20"/>
        </w:rPr>
        <w:t>.- Sol·licitar al Consorci AOC l’alta al Servei e-SET</w:t>
      </w:r>
      <w:r>
        <w:rPr>
          <w:rFonts w:asciiTheme="minorHAnsi" w:hAnsiTheme="minorHAnsi" w:cs="Arial"/>
          <w:szCs w:val="20"/>
        </w:rPr>
        <w:t xml:space="preserve">. El Consorci AOC avaluarà la sol·licitud i documentació presentada, reservant-se la possibilitat de realitzar una reunió prèvia de treball amb els responsables de l’ens.  Una vegada </w:t>
      </w:r>
      <w:r w:rsidRPr="001E77C5">
        <w:rPr>
          <w:rFonts w:asciiTheme="minorHAnsi" w:hAnsiTheme="minorHAnsi" w:cs="Arial"/>
          <w:szCs w:val="20"/>
        </w:rPr>
        <w:t xml:space="preserve"> disposi de totes les dades, comunicarà a l’ens en el termini màxim d’un mes </w:t>
      </w:r>
      <w:r>
        <w:rPr>
          <w:rFonts w:asciiTheme="minorHAnsi" w:hAnsiTheme="minorHAnsi" w:cs="Arial"/>
          <w:szCs w:val="20"/>
        </w:rPr>
        <w:t xml:space="preserve">a comptar des de la presentació de la sol·licitud, </w:t>
      </w:r>
      <w:r w:rsidRPr="001E77C5">
        <w:rPr>
          <w:rFonts w:asciiTheme="minorHAnsi" w:hAnsiTheme="minorHAnsi" w:cs="Arial"/>
          <w:szCs w:val="20"/>
        </w:rPr>
        <w:t xml:space="preserve">el resultat de </w:t>
      </w:r>
      <w:r>
        <w:rPr>
          <w:rFonts w:asciiTheme="minorHAnsi" w:hAnsiTheme="minorHAnsi" w:cs="Arial"/>
          <w:szCs w:val="20"/>
        </w:rPr>
        <w:t>l’avaluació</w:t>
      </w:r>
      <w:r w:rsidRPr="001E77C5">
        <w:rPr>
          <w:rFonts w:asciiTheme="minorHAnsi" w:hAnsiTheme="minorHAnsi" w:cs="Arial"/>
          <w:szCs w:val="20"/>
        </w:rPr>
        <w:t>, la previsió d’inici dels treballs, i la confirmació del preu públic requerit a efectes comptables.</w:t>
      </w:r>
    </w:p>
    <w:p w:rsidR="004B2A0E" w:rsidRPr="00462AA5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Cinqué</w:t>
      </w:r>
      <w:r w:rsidRPr="00462AA5">
        <w:rPr>
          <w:rFonts w:asciiTheme="minorHAnsi" w:hAnsiTheme="minorHAnsi" w:cs="Arial"/>
          <w:szCs w:val="20"/>
        </w:rPr>
        <w:t xml:space="preserve">.- Reservar el crèdit necessari </w:t>
      </w:r>
      <w:r>
        <w:rPr>
          <w:rFonts w:asciiTheme="minorHAnsi" w:hAnsiTheme="minorHAnsi" w:cs="Arial"/>
          <w:szCs w:val="20"/>
        </w:rPr>
        <w:t xml:space="preserve">en el pressupost de l’exercici, </w:t>
      </w:r>
      <w:r w:rsidRPr="00462AA5">
        <w:rPr>
          <w:rFonts w:asciiTheme="minorHAnsi" w:hAnsiTheme="minorHAnsi" w:cs="Arial"/>
          <w:szCs w:val="20"/>
        </w:rPr>
        <w:t>per assumir el cost del servei d’acord amb les condicions específiques del servei:</w:t>
      </w:r>
    </w:p>
    <w:p w:rsidR="004B2A0E" w:rsidRPr="00462AA5" w:rsidRDefault="004B2A0E" w:rsidP="004B2A0E">
      <w:pPr>
        <w:numPr>
          <w:ilvl w:val="0"/>
          <w:numId w:val="3"/>
        </w:numPr>
        <w:spacing w:beforeLines="50" w:before="120" w:afterLines="50" w:after="120"/>
        <w:ind w:left="714" w:hanging="357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szCs w:val="20"/>
        </w:rPr>
        <w:t>Reserva nº:</w:t>
      </w:r>
    </w:p>
    <w:p w:rsidR="004B2A0E" w:rsidRPr="00462AA5" w:rsidRDefault="004B2A0E" w:rsidP="004B2A0E">
      <w:pPr>
        <w:numPr>
          <w:ilvl w:val="0"/>
          <w:numId w:val="3"/>
        </w:numPr>
        <w:spacing w:beforeLines="50" w:before="120" w:afterLines="50" w:after="120"/>
        <w:ind w:left="714" w:hanging="357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szCs w:val="20"/>
        </w:rPr>
        <w:t>Partida pressupostària:</w:t>
      </w:r>
    </w:p>
    <w:p w:rsidR="004B2A0E" w:rsidRPr="00462AA5" w:rsidRDefault="004B2A0E" w:rsidP="004B2A0E">
      <w:pPr>
        <w:numPr>
          <w:ilvl w:val="0"/>
          <w:numId w:val="3"/>
        </w:numPr>
        <w:spacing w:beforeLines="50" w:before="120" w:afterLines="50" w:after="120"/>
        <w:ind w:left="714" w:hanging="357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szCs w:val="20"/>
        </w:rPr>
        <w:t>Import:</w:t>
      </w:r>
    </w:p>
    <w:p w:rsidR="004B2A0E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b/>
          <w:szCs w:val="20"/>
        </w:rPr>
      </w:pPr>
    </w:p>
    <w:p w:rsidR="004B2A0E" w:rsidRPr="00462AA5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Sisé</w:t>
      </w:r>
      <w:r w:rsidRPr="00462AA5">
        <w:rPr>
          <w:rFonts w:asciiTheme="minorHAnsi" w:hAnsiTheme="minorHAnsi" w:cs="Arial"/>
          <w:szCs w:val="20"/>
        </w:rPr>
        <w:t>.- Habilitar al Consorci AOC com a encarregat del tractament de les dades de caràcter personal a les quals pugui tenir accés en els termes exposats a la present sol·licitud.</w:t>
      </w:r>
    </w:p>
    <w:p w:rsidR="004B2A0E" w:rsidRPr="00333452" w:rsidRDefault="004B2A0E" w:rsidP="004B2A0E">
      <w:pPr>
        <w:spacing w:beforeLines="60" w:before="144" w:afterLines="60" w:after="14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Signatura</w:t>
      </w:r>
    </w:p>
    <w:p w:rsidR="004B2A0E" w:rsidRPr="00F13B4E" w:rsidRDefault="004B2A0E" w:rsidP="004B2A0E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</w:p>
    <w:p w:rsidR="004B2A0E" w:rsidRPr="00F13B4E" w:rsidRDefault="004B2A0E" w:rsidP="004B2A0E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</w:p>
    <w:p w:rsidR="004B2A0E" w:rsidRDefault="004B2A0E" w:rsidP="004B2A0E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</w:p>
    <w:p w:rsidR="004B2A0E" w:rsidRDefault="004B2A0E" w:rsidP="004B2A0E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</w:p>
    <w:p w:rsidR="004B2A0E" w:rsidRPr="00F13B4E" w:rsidRDefault="004B2A0E" w:rsidP="004B2A0E">
      <w:pPr>
        <w:spacing w:beforeLines="60" w:before="144" w:afterLines="60" w:after="144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4B2A0E" w:rsidRPr="00F13B4E" w:rsidTr="00E367FC">
        <w:tc>
          <w:tcPr>
            <w:tcW w:w="871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B2A0E" w:rsidRPr="00F13B4E" w:rsidRDefault="004B2A0E" w:rsidP="00E367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13B4E">
              <w:rPr>
                <w:rFonts w:asciiTheme="minorHAnsi" w:hAnsiTheme="minorHAnsi" w:cs="Arial"/>
                <w:sz w:val="18"/>
                <w:szCs w:val="18"/>
              </w:rPr>
              <w:t xml:space="preserve">Als efectes de la Llei Orgànica 15/1999, de 13 de desembre, de Protecció de dades de caràcter personal, en endavant LOPD, s'informa que les dades i la informació recollides en aquest formulari així com els que s'originin en el seu desenvolupament, són necessàries per a la gestió del Servei i s’incorporen a un fitxer anomenat “usuaris dels serveis del Consorci AOC”, del que és titular i responsable el Director Gerent del Consorci AOC,  la finalitat i els usos del qual són la gestió dels serveis prestats pel Consorci AOC així com la gestió de les sol·licituds de serveis i la prestació d’aquests. També podrà ser utilitzat per establir comunicacions sobre les peticions, els actes divulgatius, nous usos, enquestes de satisfacció o altres serveis relacionats directament amb el servei. </w:t>
            </w:r>
          </w:p>
          <w:p w:rsidR="004B2A0E" w:rsidRPr="00F13B4E" w:rsidRDefault="004B2A0E" w:rsidP="00E367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B2A0E" w:rsidRPr="00F13B4E" w:rsidRDefault="004B2A0E" w:rsidP="00E367F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13B4E">
              <w:rPr>
                <w:rFonts w:asciiTheme="minorHAnsi" w:hAnsiTheme="minorHAnsi" w:cs="Arial"/>
                <w:sz w:val="18"/>
                <w:szCs w:val="18"/>
              </w:rPr>
              <w:t>Així mateix, s'informa que l'usuari pot exercir els drets d'accés, rectificació, cancel·lació i oposició (ARCO) sobre  aquestes dades personals emplenant els formularis ubi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cats a la seu electrònica del Consorci </w:t>
            </w:r>
            <w:r w:rsidRPr="00F13B4E">
              <w:rPr>
                <w:rFonts w:asciiTheme="minorHAnsi" w:hAnsiTheme="minorHAnsi" w:cs="Arial"/>
                <w:sz w:val="18"/>
                <w:szCs w:val="18"/>
              </w:rPr>
              <w:t>AOC disponibles a https://www.seu.cat/consorciaoc  o da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vant l'Àrea d’Organització del Consorci </w:t>
            </w:r>
            <w:r w:rsidRPr="00F13B4E">
              <w:rPr>
                <w:rFonts w:asciiTheme="minorHAnsi" w:hAnsiTheme="minorHAnsi" w:cs="Arial"/>
                <w:sz w:val="18"/>
                <w:szCs w:val="18"/>
              </w:rPr>
              <w:t>AOC, Carrer Tànger, 98 (planta baixa) 22@ Edifici Interface 08018 Barcelona.</w:t>
            </w:r>
          </w:p>
        </w:tc>
      </w:tr>
    </w:tbl>
    <w:p w:rsidR="006E4880" w:rsidRDefault="006E4880"/>
    <w:sectPr w:rsidR="006E4880" w:rsidSect="004B2A0E">
      <w:headerReference w:type="default" r:id="rId8"/>
      <w:pgSz w:w="11906" w:h="16838"/>
      <w:pgMar w:top="12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94" w:rsidRDefault="00167B94" w:rsidP="004B2A0E">
      <w:r>
        <w:separator/>
      </w:r>
    </w:p>
  </w:endnote>
  <w:endnote w:type="continuationSeparator" w:id="0">
    <w:p w:rsidR="00167B94" w:rsidRDefault="00167B94" w:rsidP="004B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94" w:rsidRDefault="00167B94" w:rsidP="004B2A0E">
      <w:r>
        <w:separator/>
      </w:r>
    </w:p>
  </w:footnote>
  <w:footnote w:type="continuationSeparator" w:id="0">
    <w:p w:rsidR="00167B94" w:rsidRDefault="00167B94" w:rsidP="004B2A0E">
      <w:r>
        <w:continuationSeparator/>
      </w:r>
    </w:p>
  </w:footnote>
  <w:footnote w:id="1">
    <w:p w:rsidR="004B2A0E" w:rsidRPr="00B11D6C" w:rsidRDefault="004B2A0E" w:rsidP="004B2A0E">
      <w:pPr>
        <w:jc w:val="both"/>
        <w:rPr>
          <w:rFonts w:asciiTheme="minorHAnsi" w:hAnsiTheme="minorHAnsi"/>
          <w:sz w:val="18"/>
          <w:szCs w:val="18"/>
        </w:rPr>
      </w:pPr>
      <w:r w:rsidRPr="00B11D6C">
        <w:rPr>
          <w:rStyle w:val="Refdenotaalpie"/>
          <w:rFonts w:asciiTheme="minorHAnsi" w:hAnsiTheme="minorHAnsi"/>
          <w:sz w:val="18"/>
          <w:szCs w:val="18"/>
        </w:rPr>
        <w:footnoteRef/>
      </w:r>
      <w:r w:rsidRPr="00B11D6C">
        <w:rPr>
          <w:rFonts w:asciiTheme="minorHAnsi" w:hAnsiTheme="minorHAnsi"/>
          <w:sz w:val="18"/>
          <w:szCs w:val="18"/>
        </w:rPr>
        <w:t xml:space="preserve"> Nota informativa sobre els treballadors a tenir en compte en el desplegament d’e-SET:</w:t>
      </w:r>
    </w:p>
    <w:p w:rsidR="004B2A0E" w:rsidRPr="00B11D6C" w:rsidRDefault="004B2A0E" w:rsidP="004B2A0E">
      <w:pPr>
        <w:jc w:val="both"/>
        <w:rPr>
          <w:rFonts w:asciiTheme="minorHAnsi" w:hAnsiTheme="minorHAnsi"/>
          <w:sz w:val="18"/>
          <w:szCs w:val="18"/>
        </w:rPr>
      </w:pPr>
      <w:r w:rsidRPr="00B11D6C">
        <w:rPr>
          <w:rFonts w:asciiTheme="minorHAnsi" w:hAnsiTheme="minorHAnsi"/>
          <w:sz w:val="18"/>
          <w:szCs w:val="18"/>
        </w:rPr>
        <w:t>S’han de computar:</w:t>
      </w:r>
    </w:p>
    <w:p w:rsidR="004B2A0E" w:rsidRPr="00B11D6C" w:rsidRDefault="004B2A0E" w:rsidP="004B2A0E">
      <w:pPr>
        <w:jc w:val="both"/>
        <w:rPr>
          <w:rFonts w:asciiTheme="minorHAnsi" w:hAnsiTheme="minorHAnsi" w:cs="Arial"/>
          <w:sz w:val="18"/>
          <w:szCs w:val="18"/>
        </w:rPr>
      </w:pPr>
    </w:p>
    <w:p w:rsidR="004B2A0E" w:rsidRPr="00B11D6C" w:rsidRDefault="004B2A0E" w:rsidP="004B2A0E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sz w:val="18"/>
          <w:szCs w:val="18"/>
        </w:rPr>
      </w:pPr>
      <w:r w:rsidRPr="00B11D6C">
        <w:rPr>
          <w:rFonts w:asciiTheme="minorHAnsi" w:hAnsiTheme="minorHAnsi" w:cs="Arial"/>
          <w:sz w:val="18"/>
          <w:szCs w:val="18"/>
        </w:rPr>
        <w:t xml:space="preserve">Els treballadors que realitzen tràmits administratius i que participen de la gestió d’expedients (per exemple, oficines d’atenció al ciutadà, secretaria, etc.). </w:t>
      </w:r>
    </w:p>
    <w:p w:rsidR="004B2A0E" w:rsidRPr="00B11D6C" w:rsidRDefault="004B2A0E" w:rsidP="004B2A0E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sz w:val="18"/>
          <w:szCs w:val="18"/>
        </w:rPr>
      </w:pPr>
      <w:r w:rsidRPr="00B11D6C">
        <w:rPr>
          <w:rFonts w:asciiTheme="minorHAnsi" w:hAnsiTheme="minorHAnsi" w:cs="Arial"/>
          <w:sz w:val="18"/>
          <w:szCs w:val="18"/>
        </w:rPr>
        <w:t xml:space="preserve">Els treballadors que, sense gestionar expedients, interactuen de manera activa a nivell de gestió de tasques (per exemple, el cap de brigada municipal).  </w:t>
      </w:r>
    </w:p>
    <w:p w:rsidR="004B2A0E" w:rsidRPr="00B11D6C" w:rsidRDefault="004B2A0E" w:rsidP="004B2A0E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  <w:sz w:val="18"/>
          <w:szCs w:val="18"/>
        </w:rPr>
      </w:pPr>
      <w:r w:rsidRPr="00B11D6C">
        <w:rPr>
          <w:rFonts w:asciiTheme="minorHAnsi" w:hAnsiTheme="minorHAnsi" w:cs="Arial"/>
          <w:sz w:val="18"/>
          <w:szCs w:val="18"/>
        </w:rPr>
        <w:t>Els tècnics que realitzin informes o gestionin expedients (per exemple enginyers, arquitectes o tècnics de serveis socials). Si són personal extern i la seva dedicació és parcial o puntual, computaran al 50% (arrodonint-se sempre a la unitat superior. Exemple: 3 tècnics a temps parcial computaran com a 2 persones.)</w:t>
      </w:r>
    </w:p>
    <w:p w:rsidR="004B2A0E" w:rsidRPr="00B11D6C" w:rsidRDefault="004B2A0E" w:rsidP="004B2A0E">
      <w:pPr>
        <w:jc w:val="both"/>
        <w:rPr>
          <w:rFonts w:asciiTheme="minorHAnsi" w:hAnsiTheme="minorHAnsi" w:cs="Arial"/>
          <w:sz w:val="18"/>
          <w:szCs w:val="18"/>
        </w:rPr>
      </w:pPr>
      <w:r w:rsidRPr="00B11D6C">
        <w:rPr>
          <w:rFonts w:asciiTheme="minorHAnsi" w:hAnsiTheme="minorHAnsi" w:cs="Arial"/>
          <w:sz w:val="18"/>
          <w:szCs w:val="18"/>
        </w:rPr>
        <w:t>No computaran els càrrecs electes, tot i que caldrà involucrar-los en el desplegament.</w:t>
      </w:r>
    </w:p>
    <w:p w:rsidR="004B2A0E" w:rsidRPr="00B11D6C" w:rsidRDefault="004B2A0E" w:rsidP="004B2A0E">
      <w:pPr>
        <w:pStyle w:val="Prrafodelista"/>
        <w:jc w:val="both"/>
        <w:rPr>
          <w:rFonts w:asciiTheme="minorHAnsi" w:hAnsiTheme="minorHAnsi" w:cs="Arial"/>
          <w:sz w:val="18"/>
          <w:szCs w:val="18"/>
        </w:rPr>
      </w:pPr>
    </w:p>
    <w:p w:rsidR="004B2A0E" w:rsidRPr="00B11D6C" w:rsidRDefault="004B2A0E" w:rsidP="004B2A0E">
      <w:pPr>
        <w:jc w:val="both"/>
        <w:rPr>
          <w:rFonts w:asciiTheme="minorHAnsi" w:hAnsiTheme="minorHAnsi" w:cs="Arial"/>
          <w:sz w:val="18"/>
          <w:szCs w:val="18"/>
        </w:rPr>
      </w:pPr>
      <w:r w:rsidRPr="00B11D6C">
        <w:rPr>
          <w:rFonts w:asciiTheme="minorHAnsi" w:hAnsiTheme="minorHAnsi" w:cs="Arial"/>
          <w:sz w:val="18"/>
          <w:szCs w:val="18"/>
        </w:rPr>
        <w:t>A efectes de garantir l’èxit del desplegament del servei, aquestes dades seran validades mitjançant la informació vinculada a relació de llocs de treball que cal adjuntar en la present sol·licitud</w:t>
      </w:r>
      <w:r>
        <w:rPr>
          <w:rFonts w:asciiTheme="minorHAnsi" w:hAnsiTheme="minorHAnsi" w:cs="Arial"/>
          <w:sz w:val="18"/>
          <w:szCs w:val="18"/>
        </w:rPr>
        <w:t>, així com en possibles entrevistes posteriors  per ajustar el model de treball</w:t>
      </w:r>
      <w:r w:rsidRPr="00B11D6C">
        <w:rPr>
          <w:rFonts w:asciiTheme="minorHAnsi" w:hAnsiTheme="minorHAnsi" w:cs="Arial"/>
          <w:sz w:val="18"/>
          <w:szCs w:val="18"/>
        </w:rPr>
        <w:t>. El seu anàlisi pot suposar un reajust de l’import del preu públic final.</w:t>
      </w:r>
    </w:p>
    <w:p w:rsidR="004B2A0E" w:rsidRPr="00B11D6C" w:rsidRDefault="004B2A0E" w:rsidP="004B2A0E">
      <w:pPr>
        <w:jc w:val="both"/>
        <w:rPr>
          <w:rFonts w:asciiTheme="minorHAnsi" w:hAnsiTheme="minorHAnsi"/>
          <w:sz w:val="18"/>
          <w:szCs w:val="18"/>
          <w:lang w:val="es-ES"/>
        </w:rPr>
      </w:pPr>
    </w:p>
  </w:footnote>
  <w:footnote w:id="2">
    <w:p w:rsidR="004B2A0E" w:rsidRPr="00B11D6C" w:rsidRDefault="004B2A0E" w:rsidP="004B2A0E">
      <w:pPr>
        <w:jc w:val="both"/>
        <w:rPr>
          <w:rFonts w:asciiTheme="minorHAnsi" w:hAnsiTheme="minorHAnsi"/>
          <w:sz w:val="18"/>
          <w:szCs w:val="18"/>
          <w:lang w:val="es-ES"/>
        </w:rPr>
      </w:pPr>
      <w:r w:rsidRPr="00B11D6C">
        <w:rPr>
          <w:rStyle w:val="Refdenotaalpie"/>
          <w:rFonts w:asciiTheme="minorHAnsi" w:hAnsiTheme="minorHAnsi"/>
          <w:sz w:val="18"/>
          <w:szCs w:val="18"/>
        </w:rPr>
        <w:footnoteRef/>
      </w:r>
      <w:r w:rsidRPr="00B11D6C">
        <w:rPr>
          <w:rFonts w:asciiTheme="minorHAnsi" w:hAnsiTheme="minorHAnsi"/>
          <w:sz w:val="18"/>
          <w:szCs w:val="18"/>
        </w:rPr>
        <w:t xml:space="preserve"> El gestor d’expedients ha de ser necessàriament un dels programaris de mercat integrats i operatius sobre el mètode de treball e-SET. Més informació a </w:t>
      </w:r>
      <w:hyperlink r:id="rId1" w:history="1">
        <w:r w:rsidRPr="00D74276">
          <w:rPr>
            <w:rStyle w:val="Hipervnculo"/>
          </w:rPr>
          <w:t>https://www.aoc.cat/serveis-aoc/e-set/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A0E" w:rsidRDefault="004B2A0E">
    <w:pPr>
      <w:pStyle w:val="Encabezado"/>
    </w:pPr>
    <w:r>
      <w:rPr>
        <w:rFonts w:ascii="Verdana" w:hAnsi="Verdana"/>
        <w:b/>
        <w:noProof/>
        <w:color w:val="C9125E"/>
        <w:szCs w:val="20"/>
        <w:lang w:val="es-ES"/>
      </w:rPr>
      <w:drawing>
        <wp:inline distT="0" distB="0" distL="0" distR="0">
          <wp:extent cx="2038350" cy="4476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74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0D5"/>
    <w:multiLevelType w:val="multilevel"/>
    <w:tmpl w:val="E3026BF6"/>
    <w:lvl w:ilvl="0">
      <w:start w:val="1"/>
      <w:numFmt w:val="decimal"/>
      <w:pStyle w:val="Ttulo"/>
      <w:lvlText w:val="%1."/>
      <w:lvlJc w:val="left"/>
      <w:pPr>
        <w:ind w:left="360" w:hanging="360"/>
      </w:p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inespaciado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1" w15:restartNumberingAfterBreak="0">
    <w:nsid w:val="16766E32"/>
    <w:multiLevelType w:val="hybridMultilevel"/>
    <w:tmpl w:val="D014455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182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AC706A6"/>
    <w:multiLevelType w:val="hybridMultilevel"/>
    <w:tmpl w:val="658C0BF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307C2"/>
    <w:multiLevelType w:val="multilevel"/>
    <w:tmpl w:val="0C0A001F"/>
    <w:numStyleLink w:val="111111"/>
  </w:abstractNum>
  <w:abstractNum w:abstractNumId="5" w15:restartNumberingAfterBreak="0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B7FB3"/>
    <w:multiLevelType w:val="hybridMultilevel"/>
    <w:tmpl w:val="CA84A882"/>
    <w:lvl w:ilvl="0" w:tplc="0403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671BD"/>
    <w:multiLevelType w:val="hybridMultilevel"/>
    <w:tmpl w:val="5F28F06A"/>
    <w:lvl w:ilvl="0" w:tplc="4348A0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0E"/>
    <w:rsid w:val="00167B94"/>
    <w:rsid w:val="004B2A0E"/>
    <w:rsid w:val="006E4880"/>
    <w:rsid w:val="008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8942E-A90C-47DA-920A-FA95C7A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0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2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4B2A0E"/>
    <w:pPr>
      <w:keepNext/>
      <w:numPr>
        <w:ilvl w:val="1"/>
        <w:numId w:val="5"/>
      </w:numPr>
      <w:shd w:val="clear" w:color="auto" w:fill="FFFFFF"/>
      <w:spacing w:before="45" w:after="100" w:afterAutospacing="1"/>
      <w:jc w:val="both"/>
      <w:outlineLvl w:val="2"/>
    </w:pPr>
    <w:rPr>
      <w:rFonts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B2A0E"/>
    <w:rPr>
      <w:rFonts w:ascii="Calibri" w:eastAsia="Times New Roman" w:hAnsi="Calibri" w:cs="Arial"/>
      <w:b/>
      <w:bCs/>
      <w:sz w:val="28"/>
      <w:szCs w:val="28"/>
      <w:shd w:val="clear" w:color="auto" w:fill="FFFFFF"/>
      <w:lang w:val="ca-ES" w:eastAsia="es-ES"/>
    </w:rPr>
  </w:style>
  <w:style w:type="numbering" w:styleId="111111">
    <w:name w:val="Outline List 2"/>
    <w:rsid w:val="004B2A0E"/>
    <w:pPr>
      <w:numPr>
        <w:numId w:val="1"/>
      </w:numPr>
    </w:pPr>
  </w:style>
  <w:style w:type="character" w:styleId="Hipervnculo">
    <w:name w:val="Hyperlink"/>
    <w:basedOn w:val="Fuentedeprrafopredeter"/>
    <w:uiPriority w:val="99"/>
    <w:rsid w:val="004B2A0E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4B2A0E"/>
    <w:pPr>
      <w:numPr>
        <w:numId w:val="5"/>
      </w:numPr>
      <w:spacing w:before="480" w:after="240"/>
      <w:jc w:val="both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B2A0E"/>
    <w:rPr>
      <w:rFonts w:ascii="Calibri" w:eastAsia="Times New Roman" w:hAnsi="Calibri" w:cs="Arial"/>
      <w:b/>
      <w:bCs/>
      <w:kern w:val="28"/>
      <w:sz w:val="32"/>
      <w:szCs w:val="32"/>
      <w:lang w:val="ca-ES" w:eastAsia="es-ES"/>
    </w:rPr>
  </w:style>
  <w:style w:type="character" w:styleId="Refdenotaalpie">
    <w:name w:val="footnote reference"/>
    <w:basedOn w:val="Fuentedeprrafopredeter"/>
    <w:rsid w:val="004B2A0E"/>
    <w:rPr>
      <w:vertAlign w:val="superscript"/>
    </w:rPr>
  </w:style>
  <w:style w:type="paragraph" w:styleId="Prrafodelista">
    <w:name w:val="List Paragraph"/>
    <w:basedOn w:val="Normal"/>
    <w:uiPriority w:val="34"/>
    <w:qFormat/>
    <w:rsid w:val="004B2A0E"/>
    <w:pPr>
      <w:ind w:left="720"/>
      <w:contextualSpacing/>
    </w:pPr>
  </w:style>
  <w:style w:type="paragraph" w:styleId="Sinespaciado">
    <w:name w:val="No Spacing"/>
    <w:basedOn w:val="Ttulo2"/>
    <w:uiPriority w:val="1"/>
    <w:qFormat/>
    <w:rsid w:val="004B2A0E"/>
    <w:pPr>
      <w:keepLines w:val="0"/>
      <w:numPr>
        <w:ilvl w:val="2"/>
        <w:numId w:val="5"/>
      </w:numPr>
      <w:shd w:val="clear" w:color="auto" w:fill="FFFFFF"/>
      <w:tabs>
        <w:tab w:val="num" w:pos="360"/>
      </w:tabs>
      <w:spacing w:before="360" w:after="120"/>
      <w:ind w:left="567" w:hanging="567"/>
      <w:jc w:val="both"/>
    </w:pPr>
    <w:rPr>
      <w:rFonts w:ascii="Calibri" w:eastAsia="Times New Roman" w:hAnsi="Calibri" w:cs="Arial"/>
      <w:b/>
      <w:bCs/>
      <w:color w:val="auto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2A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2A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2A0E"/>
    <w:rPr>
      <w:rFonts w:ascii="Calibri" w:eastAsia="Times New Roman" w:hAnsi="Calibri" w:cs="Times New Roman"/>
      <w:sz w:val="20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2A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A0E"/>
    <w:rPr>
      <w:rFonts w:ascii="Calibri" w:eastAsia="Times New Roman" w:hAnsi="Calibri" w:cs="Times New Roman"/>
      <w:sz w:val="20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u.cat/consorcia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c.cat/serveis-aoc/e-s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AOC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Farriol</dc:creator>
  <cp:keywords/>
  <dc:description/>
  <cp:lastModifiedBy>OTEC Miriam Ayguasenosa</cp:lastModifiedBy>
  <cp:revision>2</cp:revision>
  <dcterms:created xsi:type="dcterms:W3CDTF">2017-05-04T07:30:00Z</dcterms:created>
  <dcterms:modified xsi:type="dcterms:W3CDTF">2017-05-04T07:30:00Z</dcterms:modified>
</cp:coreProperties>
</file>